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413" w:rsidRPr="00581413" w:rsidRDefault="00581413" w:rsidP="00581413">
      <w:pPr>
        <w:pStyle w:val="Heading5"/>
        <w:ind w:left="576"/>
        <w:jc w:val="center"/>
        <w:rPr>
          <w:rFonts w:asciiTheme="minorHAnsi" w:hAnsiTheme="minorHAnsi" w:cstheme="minorHAnsi"/>
          <w:b/>
          <w:sz w:val="28"/>
          <w:szCs w:val="28"/>
        </w:rPr>
      </w:pPr>
      <w:r w:rsidRPr="00581413">
        <w:rPr>
          <w:rFonts w:asciiTheme="minorHAnsi" w:hAnsiTheme="minorHAnsi" w:cstheme="minorHAnsi"/>
          <w:b/>
          <w:sz w:val="28"/>
          <w:szCs w:val="28"/>
        </w:rPr>
        <w:t>THE TEN COMMANDMENTS</w:t>
      </w:r>
    </w:p>
    <w:p w:rsidR="00581413" w:rsidRPr="00581413" w:rsidRDefault="00581413" w:rsidP="00581413">
      <w:pPr>
        <w:jc w:val="center"/>
        <w:rPr>
          <w:rFonts w:asciiTheme="minorHAnsi" w:hAnsiTheme="minorHAnsi" w:cstheme="minorHAnsi"/>
          <w:b/>
          <w:szCs w:val="24"/>
        </w:rPr>
      </w:pPr>
      <w:r w:rsidRPr="00581413">
        <w:rPr>
          <w:rFonts w:asciiTheme="minorHAnsi" w:hAnsiTheme="minorHAnsi" w:cstheme="minorHAnsi"/>
          <w:b/>
          <w:szCs w:val="24"/>
        </w:rPr>
        <w:t xml:space="preserve">Lesson </w:t>
      </w:r>
      <w:r>
        <w:rPr>
          <w:rFonts w:asciiTheme="minorHAnsi" w:hAnsiTheme="minorHAnsi" w:cstheme="minorHAnsi"/>
          <w:b/>
          <w:szCs w:val="24"/>
        </w:rPr>
        <w:t xml:space="preserve">13 - </w:t>
      </w:r>
      <w:r w:rsidRPr="00581413">
        <w:rPr>
          <w:rFonts w:asciiTheme="minorHAnsi" w:hAnsiTheme="minorHAnsi" w:cstheme="minorHAnsi"/>
          <w:b/>
          <w:szCs w:val="24"/>
        </w:rPr>
        <w:t xml:space="preserve">The </w:t>
      </w:r>
      <w:r>
        <w:rPr>
          <w:rFonts w:asciiTheme="minorHAnsi" w:hAnsiTheme="minorHAnsi" w:cstheme="minorHAnsi"/>
          <w:b/>
          <w:szCs w:val="24"/>
        </w:rPr>
        <w:t>Tenth</w:t>
      </w:r>
      <w:r w:rsidRPr="00581413">
        <w:rPr>
          <w:rFonts w:asciiTheme="minorHAnsi" w:hAnsiTheme="minorHAnsi" w:cstheme="minorHAnsi"/>
          <w:b/>
          <w:szCs w:val="24"/>
        </w:rPr>
        <w:t xml:space="preserve"> Commandment</w:t>
      </w:r>
      <w:r>
        <w:rPr>
          <w:rFonts w:asciiTheme="minorHAnsi" w:hAnsiTheme="minorHAnsi" w:cstheme="minorHAnsi"/>
          <w:b/>
          <w:szCs w:val="24"/>
        </w:rPr>
        <w:t xml:space="preserve"> -</w:t>
      </w:r>
      <w:r w:rsidRPr="00581413">
        <w:rPr>
          <w:rFonts w:asciiTheme="minorHAnsi" w:hAnsiTheme="minorHAnsi" w:cstheme="minorHAnsi"/>
          <w:b/>
          <w:szCs w:val="24"/>
        </w:rPr>
        <w:t xml:space="preserve"> Thou Shalt Not Covet</w:t>
      </w:r>
    </w:p>
    <w:p w:rsidR="00581413" w:rsidRPr="00581413" w:rsidRDefault="00581413" w:rsidP="00581413">
      <w:pPr>
        <w:jc w:val="center"/>
        <w:rPr>
          <w:rFonts w:asciiTheme="minorHAnsi" w:hAnsiTheme="minorHAnsi" w:cstheme="minorHAnsi"/>
          <w:szCs w:val="24"/>
        </w:rPr>
      </w:pPr>
      <w:r w:rsidRPr="00581413">
        <w:rPr>
          <w:rFonts w:asciiTheme="minorHAnsi" w:hAnsiTheme="minorHAnsi" w:cstheme="minorHAnsi"/>
          <w:b/>
          <w:szCs w:val="24"/>
        </w:rPr>
        <w:t>Exodus 20:17</w:t>
      </w:r>
    </w:p>
    <w:p w:rsidR="00581413" w:rsidRPr="00581413" w:rsidRDefault="00581413" w:rsidP="00581413">
      <w:pPr>
        <w:rPr>
          <w:rFonts w:asciiTheme="minorHAnsi" w:hAnsiTheme="minorHAnsi" w:cstheme="minorHAnsi"/>
          <w:szCs w:val="24"/>
        </w:rPr>
      </w:pPr>
    </w:p>
    <w:p w:rsidR="00581413" w:rsidRPr="00581413" w:rsidRDefault="00581413" w:rsidP="00581413">
      <w:pPr>
        <w:rPr>
          <w:rFonts w:asciiTheme="minorHAnsi" w:hAnsiTheme="minorHAnsi" w:cstheme="minorHAnsi"/>
          <w:szCs w:val="24"/>
        </w:rPr>
      </w:pPr>
      <w:r>
        <w:rPr>
          <w:rFonts w:asciiTheme="minorHAnsi" w:hAnsiTheme="minorHAnsi" w:cstheme="minorHAnsi"/>
          <w:b/>
          <w:szCs w:val="24"/>
        </w:rPr>
        <w:tab/>
      </w:r>
      <w:r w:rsidRPr="00581413">
        <w:rPr>
          <w:rFonts w:asciiTheme="minorHAnsi" w:hAnsiTheme="minorHAnsi" w:cstheme="minorHAnsi"/>
          <w:b/>
          <w:szCs w:val="24"/>
        </w:rPr>
        <w:t xml:space="preserve">Introduction:  </w:t>
      </w:r>
      <w:r w:rsidRPr="00581413">
        <w:rPr>
          <w:rFonts w:asciiTheme="minorHAnsi" w:hAnsiTheme="minorHAnsi" w:cstheme="minorHAnsi"/>
          <w:szCs w:val="24"/>
        </w:rPr>
        <w:t xml:space="preserve">“Better is </w:t>
      </w:r>
      <w:proofErr w:type="gramStart"/>
      <w:r w:rsidRPr="00581413">
        <w:rPr>
          <w:rFonts w:asciiTheme="minorHAnsi" w:hAnsiTheme="minorHAnsi" w:cstheme="minorHAnsi"/>
          <w:szCs w:val="24"/>
        </w:rPr>
        <w:t>an</w:t>
      </w:r>
      <w:proofErr w:type="gramEnd"/>
      <w:r w:rsidRPr="00581413">
        <w:rPr>
          <w:rFonts w:asciiTheme="minorHAnsi" w:hAnsiTheme="minorHAnsi" w:cstheme="minorHAnsi"/>
          <w:szCs w:val="24"/>
        </w:rPr>
        <w:t xml:space="preserve"> handful with quietness, than both the hands full with travail and vexation of spirit.”  (Ecclesiastes 4:6)</w:t>
      </w:r>
    </w:p>
    <w:p w:rsidR="0072156B" w:rsidRPr="00581413" w:rsidRDefault="00581413" w:rsidP="00581413">
      <w:pPr>
        <w:rPr>
          <w:rFonts w:asciiTheme="minorHAnsi" w:hAnsiTheme="minorHAnsi" w:cstheme="minorHAnsi"/>
          <w:szCs w:val="24"/>
        </w:rPr>
      </w:pPr>
      <w:r>
        <w:rPr>
          <w:rFonts w:asciiTheme="minorHAnsi" w:hAnsiTheme="minorHAnsi" w:cstheme="minorHAnsi"/>
          <w:szCs w:val="24"/>
        </w:rPr>
        <w:tab/>
      </w:r>
      <w:r w:rsidRPr="00581413">
        <w:rPr>
          <w:rFonts w:asciiTheme="minorHAnsi" w:hAnsiTheme="minorHAnsi" w:cstheme="minorHAnsi"/>
          <w:szCs w:val="24"/>
        </w:rPr>
        <w:t xml:space="preserve">In </w:t>
      </w:r>
      <w:r>
        <w:rPr>
          <w:rFonts w:asciiTheme="minorHAnsi" w:hAnsiTheme="minorHAnsi" w:cstheme="minorHAnsi"/>
          <w:szCs w:val="24"/>
        </w:rPr>
        <w:t>this lesson</w:t>
      </w:r>
      <w:r w:rsidRPr="00581413">
        <w:rPr>
          <w:rFonts w:asciiTheme="minorHAnsi" w:hAnsiTheme="minorHAnsi" w:cstheme="minorHAnsi"/>
          <w:szCs w:val="24"/>
        </w:rPr>
        <w:t xml:space="preserve">, I hope to show you the </w:t>
      </w:r>
      <w:r w:rsidRPr="0072156B">
        <w:rPr>
          <w:rFonts w:asciiTheme="minorHAnsi" w:hAnsiTheme="minorHAnsi" w:cstheme="minorHAnsi"/>
          <w:szCs w:val="24"/>
        </w:rPr>
        <w:t>ugliness of covetousness</w:t>
      </w:r>
      <w:r w:rsidRPr="00581413">
        <w:rPr>
          <w:rFonts w:asciiTheme="minorHAnsi" w:hAnsiTheme="minorHAnsi" w:cstheme="minorHAnsi"/>
          <w:szCs w:val="24"/>
        </w:rPr>
        <w:t xml:space="preserve">.  </w:t>
      </w:r>
      <w:r w:rsidR="0072156B" w:rsidRPr="0072156B">
        <w:rPr>
          <w:rFonts w:ascii="Calibri" w:hAnsi="Calibri" w:cs="Calibri"/>
          <w:szCs w:val="24"/>
        </w:rPr>
        <w:t>It is foolish for any person to claim no violation of th</w:t>
      </w:r>
      <w:r w:rsidR="00962726">
        <w:rPr>
          <w:rFonts w:ascii="Calibri" w:hAnsi="Calibri" w:cs="Calibri"/>
          <w:szCs w:val="24"/>
        </w:rPr>
        <w:t>is</w:t>
      </w:r>
      <w:r w:rsidR="0072156B" w:rsidRPr="0072156B">
        <w:rPr>
          <w:rFonts w:ascii="Calibri" w:hAnsi="Calibri" w:cs="Calibri"/>
          <w:szCs w:val="24"/>
        </w:rPr>
        <w:t xml:space="preserve"> commandment! Who among us has not desired something that is not ours . . . this week?!</w:t>
      </w:r>
    </w:p>
    <w:p w:rsidR="00124D2B" w:rsidRDefault="00124D2B" w:rsidP="00581413">
      <w:pPr>
        <w:pStyle w:val="Heading1"/>
        <w:rPr>
          <w:rFonts w:asciiTheme="minorHAnsi" w:hAnsiTheme="minorHAnsi" w:cstheme="minorHAnsi"/>
          <w:szCs w:val="24"/>
          <w:u w:val="none"/>
        </w:rPr>
      </w:pPr>
    </w:p>
    <w:p w:rsidR="00581413" w:rsidRPr="00581413" w:rsidRDefault="00581413" w:rsidP="00581413">
      <w:pPr>
        <w:pStyle w:val="Heading1"/>
        <w:rPr>
          <w:rFonts w:asciiTheme="minorHAnsi" w:hAnsiTheme="minorHAnsi" w:cstheme="minorHAnsi"/>
          <w:szCs w:val="24"/>
          <w:u w:val="none"/>
        </w:rPr>
      </w:pPr>
      <w:r w:rsidRPr="00581413">
        <w:rPr>
          <w:rFonts w:asciiTheme="minorHAnsi" w:hAnsiTheme="minorHAnsi" w:cstheme="minorHAnsi"/>
          <w:szCs w:val="24"/>
          <w:u w:val="none"/>
        </w:rPr>
        <w:t>I.</w:t>
      </w:r>
      <w:r w:rsidRPr="00581413">
        <w:rPr>
          <w:rFonts w:asciiTheme="minorHAnsi" w:hAnsiTheme="minorHAnsi" w:cstheme="minorHAnsi"/>
          <w:szCs w:val="24"/>
          <w:u w:val="none"/>
        </w:rPr>
        <w:tab/>
      </w:r>
      <w:r w:rsidRPr="00581413">
        <w:rPr>
          <w:rFonts w:asciiTheme="minorHAnsi" w:hAnsiTheme="minorHAnsi" w:cstheme="minorHAnsi"/>
          <w:szCs w:val="24"/>
          <w:u w:val="none"/>
        </w:rPr>
        <w:tab/>
      </w:r>
      <w:r w:rsidRPr="00124D2B">
        <w:rPr>
          <w:rFonts w:asciiTheme="minorHAnsi" w:hAnsiTheme="minorHAnsi" w:cstheme="minorHAnsi"/>
          <w:szCs w:val="24"/>
        </w:rPr>
        <w:t>WHAT IS COVETOUSNESS?</w:t>
      </w:r>
    </w:p>
    <w:p w:rsidR="00581413" w:rsidRPr="00581413" w:rsidRDefault="00581413" w:rsidP="00581413">
      <w:pPr>
        <w:pStyle w:val="Heading2"/>
        <w:rPr>
          <w:rFonts w:asciiTheme="minorHAnsi" w:hAnsiTheme="minorHAnsi" w:cstheme="minorHAnsi"/>
          <w:i/>
          <w:szCs w:val="24"/>
        </w:rPr>
      </w:pPr>
      <w:r w:rsidRPr="00581413">
        <w:rPr>
          <w:rFonts w:asciiTheme="minorHAnsi" w:hAnsiTheme="minorHAnsi" w:cstheme="minorHAnsi"/>
          <w:szCs w:val="24"/>
        </w:rPr>
        <w:t>A.</w:t>
      </w:r>
      <w:r w:rsidRPr="00581413">
        <w:rPr>
          <w:rFonts w:asciiTheme="minorHAnsi" w:hAnsiTheme="minorHAnsi" w:cstheme="minorHAnsi"/>
          <w:szCs w:val="24"/>
        </w:rPr>
        <w:tab/>
      </w:r>
      <w:r w:rsidR="00124D2B">
        <w:rPr>
          <w:rFonts w:asciiTheme="minorHAnsi" w:hAnsiTheme="minorHAnsi" w:cstheme="minorHAnsi"/>
          <w:szCs w:val="24"/>
        </w:rPr>
        <w:t>The word “c</w:t>
      </w:r>
      <w:r w:rsidRPr="00581413">
        <w:rPr>
          <w:rFonts w:asciiTheme="minorHAnsi" w:hAnsiTheme="minorHAnsi" w:cstheme="minorHAnsi"/>
          <w:szCs w:val="24"/>
        </w:rPr>
        <w:t>ovetous</w:t>
      </w:r>
      <w:r w:rsidR="00124D2B">
        <w:rPr>
          <w:rFonts w:asciiTheme="minorHAnsi" w:hAnsiTheme="minorHAnsi" w:cstheme="minorHAnsi"/>
          <w:szCs w:val="24"/>
        </w:rPr>
        <w:t>” is f</w:t>
      </w:r>
      <w:r w:rsidRPr="00581413">
        <w:rPr>
          <w:rFonts w:asciiTheme="minorHAnsi" w:hAnsiTheme="minorHAnsi" w:cstheme="minorHAnsi"/>
          <w:szCs w:val="24"/>
        </w:rPr>
        <w:t xml:space="preserve">rom </w:t>
      </w:r>
      <w:r w:rsidR="00124D2B">
        <w:rPr>
          <w:rFonts w:asciiTheme="minorHAnsi" w:hAnsiTheme="minorHAnsi" w:cstheme="minorHAnsi"/>
          <w:szCs w:val="24"/>
        </w:rPr>
        <w:t>t</w:t>
      </w:r>
      <w:r w:rsidRPr="00581413">
        <w:rPr>
          <w:rFonts w:asciiTheme="minorHAnsi" w:hAnsiTheme="minorHAnsi" w:cstheme="minorHAnsi"/>
          <w:szCs w:val="24"/>
        </w:rPr>
        <w:t xml:space="preserve">he Greek </w:t>
      </w:r>
      <w:r w:rsidR="00124D2B">
        <w:rPr>
          <w:rFonts w:asciiTheme="minorHAnsi" w:hAnsiTheme="minorHAnsi" w:cstheme="minorHAnsi"/>
          <w:szCs w:val="24"/>
        </w:rPr>
        <w:t>w</w:t>
      </w:r>
      <w:r w:rsidRPr="00581413">
        <w:rPr>
          <w:rFonts w:asciiTheme="minorHAnsi" w:hAnsiTheme="minorHAnsi" w:cstheme="minorHAnsi"/>
          <w:szCs w:val="24"/>
        </w:rPr>
        <w:t xml:space="preserve">ord </w:t>
      </w:r>
      <w:proofErr w:type="spellStart"/>
      <w:r w:rsidR="00124D2B" w:rsidRPr="00581413">
        <w:rPr>
          <w:rFonts w:asciiTheme="minorHAnsi" w:hAnsiTheme="minorHAnsi" w:cstheme="minorHAnsi"/>
          <w:i/>
          <w:szCs w:val="24"/>
        </w:rPr>
        <w:t>pleonexia</w:t>
      </w:r>
      <w:proofErr w:type="spellEnd"/>
      <w:r w:rsidRPr="00581413">
        <w:rPr>
          <w:rFonts w:asciiTheme="minorHAnsi" w:hAnsiTheme="minorHAnsi" w:cstheme="minorHAnsi"/>
          <w:i/>
          <w:szCs w:val="24"/>
        </w:rPr>
        <w:t>.</w:t>
      </w:r>
    </w:p>
    <w:p w:rsidR="00581413" w:rsidRPr="00581413" w:rsidRDefault="00581413" w:rsidP="009076F5">
      <w:pPr>
        <w:pStyle w:val="Heading3"/>
        <w:numPr>
          <w:ilvl w:val="0"/>
          <w:numId w:val="1"/>
        </w:numPr>
        <w:ind w:left="1080"/>
        <w:rPr>
          <w:rFonts w:asciiTheme="minorHAnsi" w:hAnsiTheme="minorHAnsi" w:cstheme="minorHAnsi"/>
          <w:b/>
          <w:szCs w:val="24"/>
        </w:rPr>
      </w:pPr>
      <w:r w:rsidRPr="00581413">
        <w:rPr>
          <w:rFonts w:asciiTheme="minorHAnsi" w:hAnsiTheme="minorHAnsi" w:cstheme="minorHAnsi"/>
          <w:szCs w:val="24"/>
        </w:rPr>
        <w:t xml:space="preserve">We are all aware that a popular way of softening the blow of naming sins is to give it a name that sounds less sinful.  For example, there are nicer names than drunkard, thief, glutton, gambler, sodomite, dope addict, and so on.  </w:t>
      </w:r>
      <w:r w:rsidR="00124D2B">
        <w:rPr>
          <w:rFonts w:asciiTheme="minorHAnsi" w:hAnsiTheme="minorHAnsi" w:cstheme="minorHAnsi"/>
          <w:szCs w:val="24"/>
        </w:rPr>
        <w:t>It</w:t>
      </w:r>
      <w:r w:rsidRPr="00581413">
        <w:rPr>
          <w:rFonts w:asciiTheme="minorHAnsi" w:hAnsiTheme="minorHAnsi" w:cstheme="minorHAnsi"/>
          <w:szCs w:val="24"/>
        </w:rPr>
        <w:t xml:space="preserve"> sound</w:t>
      </w:r>
      <w:r w:rsidR="00124D2B">
        <w:rPr>
          <w:rFonts w:asciiTheme="minorHAnsi" w:hAnsiTheme="minorHAnsi" w:cstheme="minorHAnsi"/>
          <w:szCs w:val="24"/>
        </w:rPr>
        <w:t>s</w:t>
      </w:r>
      <w:r w:rsidRPr="00581413">
        <w:rPr>
          <w:rFonts w:asciiTheme="minorHAnsi" w:hAnsiTheme="minorHAnsi" w:cstheme="minorHAnsi"/>
          <w:szCs w:val="24"/>
        </w:rPr>
        <w:t xml:space="preserve"> much better to say a person is afflicted with pleonexia rather than the harshness of saying, “They are covetous</w:t>
      </w:r>
      <w:r w:rsidR="00124D2B">
        <w:rPr>
          <w:rFonts w:asciiTheme="minorHAnsi" w:hAnsiTheme="minorHAnsi" w:cstheme="minorHAnsi"/>
          <w:szCs w:val="24"/>
        </w:rPr>
        <w:t>.</w:t>
      </w:r>
      <w:r w:rsidRPr="00581413">
        <w:rPr>
          <w:rFonts w:asciiTheme="minorHAnsi" w:hAnsiTheme="minorHAnsi" w:cstheme="minorHAnsi"/>
          <w:szCs w:val="24"/>
        </w:rPr>
        <w:t xml:space="preserve">”  </w:t>
      </w:r>
    </w:p>
    <w:p w:rsidR="00581413" w:rsidRDefault="00581413" w:rsidP="009076F5">
      <w:pPr>
        <w:pStyle w:val="Heading3"/>
        <w:numPr>
          <w:ilvl w:val="0"/>
          <w:numId w:val="1"/>
        </w:numPr>
        <w:ind w:left="1080"/>
        <w:rPr>
          <w:rFonts w:asciiTheme="minorHAnsi" w:hAnsiTheme="minorHAnsi" w:cstheme="minorHAnsi"/>
          <w:szCs w:val="24"/>
        </w:rPr>
      </w:pPr>
      <w:proofErr w:type="spellStart"/>
      <w:r w:rsidRPr="00581413">
        <w:rPr>
          <w:rFonts w:asciiTheme="minorHAnsi" w:hAnsiTheme="minorHAnsi" w:cstheme="minorHAnsi"/>
          <w:szCs w:val="24"/>
        </w:rPr>
        <w:t>Pleonexia</w:t>
      </w:r>
      <w:proofErr w:type="spellEnd"/>
      <w:r w:rsidRPr="00581413">
        <w:rPr>
          <w:rFonts w:asciiTheme="minorHAnsi" w:hAnsiTheme="minorHAnsi" w:cstheme="minorHAnsi"/>
          <w:szCs w:val="24"/>
        </w:rPr>
        <w:t xml:space="preserve"> </w:t>
      </w:r>
      <w:r w:rsidR="00124D2B">
        <w:rPr>
          <w:rFonts w:asciiTheme="minorHAnsi" w:hAnsiTheme="minorHAnsi" w:cstheme="minorHAnsi"/>
          <w:szCs w:val="24"/>
        </w:rPr>
        <w:t>means to want what you ought not to want; to desire what one has no right to possess; to set the heart upon; literally, to pant after</w:t>
      </w:r>
      <w:r w:rsidR="00EE4A14">
        <w:rPr>
          <w:rFonts w:asciiTheme="minorHAnsi" w:hAnsiTheme="minorHAnsi" w:cstheme="minorHAnsi"/>
          <w:szCs w:val="24"/>
        </w:rPr>
        <w:t>; to desire that which is not ours to have; to lust after the unreachable or the forbidden</w:t>
      </w:r>
      <w:r w:rsidR="00124D2B">
        <w:rPr>
          <w:rFonts w:asciiTheme="minorHAnsi" w:hAnsiTheme="minorHAnsi" w:cstheme="minorHAnsi"/>
          <w:szCs w:val="24"/>
        </w:rPr>
        <w:t>.</w:t>
      </w:r>
    </w:p>
    <w:p w:rsidR="00581413" w:rsidRPr="00596D2B" w:rsidRDefault="00124D2B" w:rsidP="00596D2B">
      <w:pPr>
        <w:ind w:left="1080" w:hanging="360"/>
        <w:rPr>
          <w:rFonts w:asciiTheme="minorHAnsi" w:hAnsiTheme="minorHAnsi" w:cstheme="minorHAnsi"/>
          <w:szCs w:val="24"/>
        </w:rPr>
      </w:pPr>
      <w:r w:rsidRPr="00596D2B">
        <w:rPr>
          <w:rFonts w:asciiTheme="minorHAnsi" w:hAnsiTheme="minorHAnsi" w:cstheme="minorHAnsi"/>
        </w:rPr>
        <w:t>3</w:t>
      </w:r>
      <w:r>
        <w:t>.</w:t>
      </w:r>
      <w:r>
        <w:tab/>
      </w:r>
      <w:r w:rsidR="00581413" w:rsidRPr="00596D2B">
        <w:rPr>
          <w:rFonts w:asciiTheme="minorHAnsi" w:hAnsiTheme="minorHAnsi" w:cstheme="minorHAnsi"/>
          <w:szCs w:val="24"/>
        </w:rPr>
        <w:t xml:space="preserve">Carroll </w:t>
      </w:r>
      <w:proofErr w:type="spellStart"/>
      <w:r w:rsidR="00581413" w:rsidRPr="00596D2B">
        <w:rPr>
          <w:rFonts w:asciiTheme="minorHAnsi" w:hAnsiTheme="minorHAnsi" w:cstheme="minorHAnsi"/>
          <w:szCs w:val="24"/>
        </w:rPr>
        <w:t>Simcox</w:t>
      </w:r>
      <w:proofErr w:type="spellEnd"/>
      <w:r w:rsidR="00581413" w:rsidRPr="00596D2B">
        <w:rPr>
          <w:rFonts w:asciiTheme="minorHAnsi" w:hAnsiTheme="minorHAnsi" w:cstheme="minorHAnsi"/>
          <w:szCs w:val="24"/>
        </w:rPr>
        <w:t>:  “</w:t>
      </w:r>
      <w:proofErr w:type="spellStart"/>
      <w:r w:rsidR="00581413" w:rsidRPr="00596D2B">
        <w:rPr>
          <w:rFonts w:asciiTheme="minorHAnsi" w:hAnsiTheme="minorHAnsi" w:cstheme="minorHAnsi"/>
          <w:szCs w:val="24"/>
        </w:rPr>
        <w:t>Pleonexia</w:t>
      </w:r>
      <w:proofErr w:type="spellEnd"/>
      <w:r w:rsidR="00581413" w:rsidRPr="00596D2B">
        <w:rPr>
          <w:rFonts w:asciiTheme="minorHAnsi" w:hAnsiTheme="minorHAnsi" w:cstheme="minorHAnsi"/>
          <w:szCs w:val="24"/>
        </w:rPr>
        <w:t xml:space="preserve"> is a disease of the soul, compounded by greed, pride, sloth, envy, and ingratitude to God.”</w:t>
      </w:r>
    </w:p>
    <w:p w:rsidR="00581413" w:rsidRPr="00596D2B" w:rsidRDefault="00596D2B" w:rsidP="00596D2B">
      <w:pPr>
        <w:ind w:left="1080" w:hanging="360"/>
        <w:rPr>
          <w:rFonts w:asciiTheme="minorHAnsi" w:hAnsiTheme="minorHAnsi" w:cstheme="minorHAnsi"/>
          <w:szCs w:val="24"/>
        </w:rPr>
      </w:pPr>
      <w:r w:rsidRPr="00596D2B">
        <w:rPr>
          <w:rFonts w:asciiTheme="minorHAnsi" w:hAnsiTheme="minorHAnsi" w:cstheme="minorHAnsi"/>
          <w:szCs w:val="24"/>
        </w:rPr>
        <w:t>4.</w:t>
      </w:r>
      <w:r w:rsidRPr="00596D2B">
        <w:rPr>
          <w:rFonts w:asciiTheme="minorHAnsi" w:hAnsiTheme="minorHAnsi" w:cstheme="minorHAnsi"/>
          <w:szCs w:val="24"/>
        </w:rPr>
        <w:tab/>
        <w:t>W</w:t>
      </w:r>
      <w:r w:rsidR="00581413" w:rsidRPr="00596D2B">
        <w:rPr>
          <w:rFonts w:asciiTheme="minorHAnsi" w:hAnsiTheme="minorHAnsi" w:cstheme="minorHAnsi"/>
          <w:szCs w:val="24"/>
        </w:rPr>
        <w:t>illiam Barclay:  “. . . to have more, and it is the spirit which always wants more, and wants it in the ugliest way.”</w:t>
      </w:r>
    </w:p>
    <w:p w:rsidR="00581413" w:rsidRPr="00581413" w:rsidRDefault="00581413" w:rsidP="00581413">
      <w:pPr>
        <w:pStyle w:val="Heading2"/>
        <w:rPr>
          <w:rFonts w:asciiTheme="minorHAnsi" w:hAnsiTheme="minorHAnsi" w:cstheme="minorHAnsi"/>
          <w:szCs w:val="24"/>
        </w:rPr>
      </w:pPr>
      <w:r w:rsidRPr="00581413">
        <w:rPr>
          <w:rFonts w:asciiTheme="minorHAnsi" w:hAnsiTheme="minorHAnsi" w:cstheme="minorHAnsi"/>
          <w:szCs w:val="24"/>
        </w:rPr>
        <w:t>B.</w:t>
      </w:r>
      <w:r w:rsidRPr="00581413">
        <w:rPr>
          <w:rFonts w:asciiTheme="minorHAnsi" w:hAnsiTheme="minorHAnsi" w:cstheme="minorHAnsi"/>
          <w:szCs w:val="24"/>
        </w:rPr>
        <w:tab/>
      </w:r>
      <w:r w:rsidR="00596D2B">
        <w:rPr>
          <w:rFonts w:asciiTheme="minorHAnsi" w:hAnsiTheme="minorHAnsi" w:cstheme="minorHAnsi"/>
          <w:szCs w:val="24"/>
        </w:rPr>
        <w:t>N</w:t>
      </w:r>
      <w:r w:rsidR="00596D2B" w:rsidRPr="00581413">
        <w:rPr>
          <w:rFonts w:asciiTheme="minorHAnsi" w:hAnsiTheme="minorHAnsi" w:cstheme="minorHAnsi"/>
          <w:szCs w:val="24"/>
        </w:rPr>
        <w:t>otice the areas of life in which covetousness operates.</w:t>
      </w:r>
    </w:p>
    <w:p w:rsidR="00581413" w:rsidRPr="00581413" w:rsidRDefault="00581413" w:rsidP="00596D2B">
      <w:pPr>
        <w:pStyle w:val="Heading3"/>
        <w:ind w:left="1080" w:hanging="360"/>
        <w:rPr>
          <w:rFonts w:asciiTheme="minorHAnsi" w:hAnsiTheme="minorHAnsi" w:cstheme="minorHAnsi"/>
          <w:szCs w:val="24"/>
        </w:rPr>
      </w:pPr>
      <w:r w:rsidRPr="00581413">
        <w:rPr>
          <w:rFonts w:asciiTheme="minorHAnsi" w:hAnsiTheme="minorHAnsi" w:cstheme="minorHAnsi"/>
          <w:szCs w:val="24"/>
        </w:rPr>
        <w:t>1.</w:t>
      </w:r>
      <w:r w:rsidRPr="00581413">
        <w:rPr>
          <w:rFonts w:asciiTheme="minorHAnsi" w:hAnsiTheme="minorHAnsi" w:cstheme="minorHAnsi"/>
          <w:szCs w:val="24"/>
        </w:rPr>
        <w:tab/>
        <w:t>To desire material possessions of another is covetousness.</w:t>
      </w:r>
    </w:p>
    <w:p w:rsidR="00581413" w:rsidRPr="00581413" w:rsidRDefault="00581413" w:rsidP="00596D2B">
      <w:pPr>
        <w:pStyle w:val="Heading3"/>
        <w:ind w:left="1080" w:hanging="360"/>
        <w:rPr>
          <w:rFonts w:asciiTheme="minorHAnsi" w:hAnsiTheme="minorHAnsi" w:cstheme="minorHAnsi"/>
          <w:szCs w:val="24"/>
        </w:rPr>
      </w:pPr>
      <w:r w:rsidRPr="00581413">
        <w:rPr>
          <w:rFonts w:asciiTheme="minorHAnsi" w:hAnsiTheme="minorHAnsi" w:cstheme="minorHAnsi"/>
          <w:szCs w:val="24"/>
        </w:rPr>
        <w:t>2.</w:t>
      </w:r>
      <w:r w:rsidRPr="00581413">
        <w:rPr>
          <w:rFonts w:asciiTheme="minorHAnsi" w:hAnsiTheme="minorHAnsi" w:cstheme="minorHAnsi"/>
          <w:szCs w:val="24"/>
        </w:rPr>
        <w:tab/>
        <w:t>To desire the position or status of another is covetousness.</w:t>
      </w:r>
    </w:p>
    <w:p w:rsidR="00581413" w:rsidRDefault="00581413" w:rsidP="00596D2B">
      <w:pPr>
        <w:pStyle w:val="Heading3"/>
        <w:ind w:left="1080" w:hanging="360"/>
        <w:rPr>
          <w:rFonts w:asciiTheme="minorHAnsi" w:hAnsiTheme="minorHAnsi" w:cstheme="minorHAnsi"/>
          <w:szCs w:val="24"/>
        </w:rPr>
      </w:pPr>
      <w:r w:rsidRPr="00581413">
        <w:rPr>
          <w:rFonts w:asciiTheme="minorHAnsi" w:hAnsiTheme="minorHAnsi" w:cstheme="minorHAnsi"/>
          <w:szCs w:val="24"/>
        </w:rPr>
        <w:t>3.</w:t>
      </w:r>
      <w:r w:rsidRPr="00581413">
        <w:rPr>
          <w:rFonts w:asciiTheme="minorHAnsi" w:hAnsiTheme="minorHAnsi" w:cstheme="minorHAnsi"/>
          <w:szCs w:val="24"/>
        </w:rPr>
        <w:tab/>
        <w:t>To desire a person not ours to have is covetousness.</w:t>
      </w:r>
    </w:p>
    <w:p w:rsidR="00596D2B" w:rsidRPr="00596D2B" w:rsidRDefault="00596D2B" w:rsidP="00596D2B">
      <w:pPr>
        <w:ind w:left="1080" w:hanging="360"/>
        <w:rPr>
          <w:rFonts w:asciiTheme="minorHAnsi" w:hAnsiTheme="minorHAnsi" w:cstheme="minorHAnsi"/>
        </w:rPr>
      </w:pPr>
      <w:r w:rsidRPr="00596D2B">
        <w:rPr>
          <w:rFonts w:asciiTheme="minorHAnsi" w:hAnsiTheme="minorHAnsi" w:cstheme="minorHAnsi"/>
        </w:rPr>
        <w:t>4.</w:t>
      </w:r>
      <w:r w:rsidRPr="00596D2B">
        <w:rPr>
          <w:rFonts w:asciiTheme="minorHAnsi" w:hAnsiTheme="minorHAnsi" w:cstheme="minorHAnsi"/>
        </w:rPr>
        <w:tab/>
        <w:t xml:space="preserve">The commandment says if it thy neighbor’s, it is not yours to have, and to pant after it and desire it is a violation of the commandment. </w:t>
      </w:r>
    </w:p>
    <w:p w:rsidR="00581413" w:rsidRPr="00581413" w:rsidRDefault="00596D2B" w:rsidP="00596D2B">
      <w:pPr>
        <w:ind w:left="900" w:hanging="630"/>
        <w:rPr>
          <w:rFonts w:asciiTheme="minorHAnsi" w:hAnsiTheme="minorHAnsi" w:cstheme="minorHAnsi"/>
          <w:b/>
          <w:i/>
          <w:szCs w:val="24"/>
        </w:rPr>
      </w:pPr>
      <w:r>
        <w:rPr>
          <w:rFonts w:asciiTheme="minorHAnsi" w:hAnsiTheme="minorHAnsi" w:cstheme="minorHAnsi"/>
          <w:b/>
          <w:szCs w:val="24"/>
        </w:rPr>
        <w:t>C.</w:t>
      </w:r>
      <w:r>
        <w:rPr>
          <w:rFonts w:asciiTheme="minorHAnsi" w:hAnsiTheme="minorHAnsi" w:cstheme="minorHAnsi"/>
          <w:b/>
          <w:szCs w:val="24"/>
        </w:rPr>
        <w:tab/>
      </w:r>
      <w:r w:rsidR="00581413" w:rsidRPr="00596D2B">
        <w:rPr>
          <w:rFonts w:asciiTheme="minorHAnsi" w:hAnsiTheme="minorHAnsi" w:cstheme="minorHAnsi"/>
          <w:b/>
          <w:szCs w:val="24"/>
        </w:rPr>
        <w:t xml:space="preserve">But the heart of natural man argues that </w:t>
      </w:r>
      <w:r w:rsidRPr="00596D2B">
        <w:rPr>
          <w:rFonts w:asciiTheme="minorHAnsi" w:hAnsiTheme="minorHAnsi" w:cstheme="minorHAnsi"/>
          <w:b/>
          <w:szCs w:val="24"/>
        </w:rPr>
        <w:t>covetousness</w:t>
      </w:r>
      <w:r w:rsidR="00581413" w:rsidRPr="00596D2B">
        <w:rPr>
          <w:rFonts w:asciiTheme="minorHAnsi" w:hAnsiTheme="minorHAnsi" w:cstheme="minorHAnsi"/>
          <w:b/>
          <w:szCs w:val="24"/>
        </w:rPr>
        <w:t xml:space="preserve"> is not so great a sin because it takes place in a man’s own heart and harms no one else.  </w:t>
      </w:r>
      <w:r w:rsidRPr="00596D2B">
        <w:rPr>
          <w:rFonts w:asciiTheme="minorHAnsi" w:hAnsiTheme="minorHAnsi" w:cstheme="minorHAnsi"/>
          <w:b/>
          <w:szCs w:val="24"/>
        </w:rPr>
        <w:t>Wrong!</w:t>
      </w:r>
    </w:p>
    <w:p w:rsidR="00581413" w:rsidRPr="00581413" w:rsidRDefault="00581413" w:rsidP="00581413">
      <w:pPr>
        <w:rPr>
          <w:rFonts w:asciiTheme="minorHAnsi" w:hAnsiTheme="minorHAnsi" w:cstheme="minorHAnsi"/>
          <w:szCs w:val="24"/>
        </w:rPr>
      </w:pPr>
    </w:p>
    <w:p w:rsidR="00581413" w:rsidRPr="001E50D3" w:rsidRDefault="00581413" w:rsidP="00581413">
      <w:pPr>
        <w:pStyle w:val="Heading1"/>
        <w:rPr>
          <w:rFonts w:asciiTheme="minorHAnsi" w:hAnsiTheme="minorHAnsi" w:cstheme="minorHAnsi"/>
          <w:szCs w:val="24"/>
        </w:rPr>
      </w:pPr>
      <w:r w:rsidRPr="00581413">
        <w:rPr>
          <w:rFonts w:asciiTheme="minorHAnsi" w:hAnsiTheme="minorHAnsi" w:cstheme="minorHAnsi"/>
          <w:szCs w:val="24"/>
          <w:u w:val="none"/>
        </w:rPr>
        <w:t>ii.</w:t>
      </w:r>
      <w:r w:rsidRPr="00581413">
        <w:rPr>
          <w:rFonts w:asciiTheme="minorHAnsi" w:hAnsiTheme="minorHAnsi" w:cstheme="minorHAnsi"/>
          <w:szCs w:val="24"/>
          <w:u w:val="none"/>
        </w:rPr>
        <w:tab/>
      </w:r>
      <w:r w:rsidRPr="00581413">
        <w:rPr>
          <w:rFonts w:asciiTheme="minorHAnsi" w:hAnsiTheme="minorHAnsi" w:cstheme="minorHAnsi"/>
          <w:szCs w:val="24"/>
          <w:u w:val="none"/>
        </w:rPr>
        <w:tab/>
      </w:r>
      <w:r w:rsidRPr="001E50D3">
        <w:rPr>
          <w:rFonts w:asciiTheme="minorHAnsi" w:hAnsiTheme="minorHAnsi" w:cstheme="minorHAnsi"/>
          <w:szCs w:val="24"/>
        </w:rPr>
        <w:t>COVETOUSNESS:  HOW BAD IS IT?</w:t>
      </w:r>
    </w:p>
    <w:p w:rsidR="00581413" w:rsidRPr="00581413" w:rsidRDefault="00581413" w:rsidP="00581413">
      <w:pPr>
        <w:pStyle w:val="Heading2"/>
        <w:rPr>
          <w:rFonts w:asciiTheme="minorHAnsi" w:hAnsiTheme="minorHAnsi" w:cstheme="minorHAnsi"/>
          <w:szCs w:val="24"/>
        </w:rPr>
      </w:pPr>
      <w:r w:rsidRPr="00581413">
        <w:rPr>
          <w:rFonts w:asciiTheme="minorHAnsi" w:hAnsiTheme="minorHAnsi" w:cstheme="minorHAnsi"/>
          <w:szCs w:val="24"/>
        </w:rPr>
        <w:t>A.</w:t>
      </w:r>
      <w:r w:rsidRPr="00581413">
        <w:rPr>
          <w:rFonts w:asciiTheme="minorHAnsi" w:hAnsiTheme="minorHAnsi" w:cstheme="minorHAnsi"/>
          <w:szCs w:val="24"/>
        </w:rPr>
        <w:tab/>
      </w:r>
      <w:r w:rsidR="000842ED">
        <w:rPr>
          <w:rFonts w:asciiTheme="minorHAnsi" w:hAnsiTheme="minorHAnsi" w:cstheme="minorHAnsi"/>
          <w:szCs w:val="24"/>
        </w:rPr>
        <w:t>Are there</w:t>
      </w:r>
      <w:r w:rsidR="003B6945">
        <w:rPr>
          <w:rFonts w:asciiTheme="minorHAnsi" w:hAnsiTheme="minorHAnsi" w:cstheme="minorHAnsi"/>
          <w:szCs w:val="24"/>
        </w:rPr>
        <w:t xml:space="preserve"> </w:t>
      </w:r>
      <w:r w:rsidR="003B6945" w:rsidRPr="00581413">
        <w:rPr>
          <w:rFonts w:asciiTheme="minorHAnsi" w:hAnsiTheme="minorHAnsi" w:cstheme="minorHAnsi"/>
          <w:szCs w:val="24"/>
        </w:rPr>
        <w:t>lists of sins repeatedly given</w:t>
      </w:r>
      <w:r w:rsidR="003B6945">
        <w:rPr>
          <w:rFonts w:asciiTheme="minorHAnsi" w:hAnsiTheme="minorHAnsi" w:cstheme="minorHAnsi"/>
          <w:szCs w:val="24"/>
        </w:rPr>
        <w:t>, and</w:t>
      </w:r>
      <w:r w:rsidR="003B6945" w:rsidRPr="00581413">
        <w:rPr>
          <w:rFonts w:asciiTheme="minorHAnsi" w:hAnsiTheme="minorHAnsi" w:cstheme="minorHAnsi"/>
          <w:szCs w:val="24"/>
        </w:rPr>
        <w:t xml:space="preserve"> </w:t>
      </w:r>
      <w:r w:rsidR="000842ED">
        <w:rPr>
          <w:rFonts w:asciiTheme="minorHAnsi" w:hAnsiTheme="minorHAnsi" w:cstheme="minorHAnsi"/>
          <w:szCs w:val="24"/>
        </w:rPr>
        <w:t xml:space="preserve">is </w:t>
      </w:r>
      <w:r w:rsidR="003B6945" w:rsidRPr="00581413">
        <w:rPr>
          <w:rFonts w:asciiTheme="minorHAnsi" w:hAnsiTheme="minorHAnsi" w:cstheme="minorHAnsi"/>
          <w:szCs w:val="24"/>
        </w:rPr>
        <w:t>covetousness among them</w:t>
      </w:r>
      <w:r w:rsidR="000842ED">
        <w:rPr>
          <w:rFonts w:asciiTheme="minorHAnsi" w:hAnsiTheme="minorHAnsi" w:cstheme="minorHAnsi"/>
          <w:szCs w:val="24"/>
        </w:rPr>
        <w:t>?</w:t>
      </w:r>
    </w:p>
    <w:p w:rsidR="00581413" w:rsidRPr="003B6945" w:rsidRDefault="00581413" w:rsidP="00581413">
      <w:pPr>
        <w:pStyle w:val="Heading3"/>
        <w:rPr>
          <w:rFonts w:asciiTheme="minorHAnsi" w:hAnsiTheme="minorHAnsi" w:cstheme="minorHAnsi"/>
          <w:szCs w:val="24"/>
        </w:rPr>
      </w:pPr>
      <w:r w:rsidRPr="00581413">
        <w:rPr>
          <w:rFonts w:asciiTheme="minorHAnsi" w:hAnsiTheme="minorHAnsi" w:cstheme="minorHAnsi"/>
          <w:szCs w:val="24"/>
        </w:rPr>
        <w:t>1.</w:t>
      </w:r>
      <w:r w:rsidRPr="00581413">
        <w:rPr>
          <w:rFonts w:asciiTheme="minorHAnsi" w:hAnsiTheme="minorHAnsi" w:cstheme="minorHAnsi"/>
          <w:szCs w:val="24"/>
        </w:rPr>
        <w:tab/>
      </w:r>
      <w:r w:rsidRPr="003B6945">
        <w:rPr>
          <w:rFonts w:asciiTheme="minorHAnsi" w:hAnsiTheme="minorHAnsi" w:cstheme="minorHAnsi"/>
          <w:szCs w:val="24"/>
        </w:rPr>
        <w:t>I Corinthians 5:9-11</w:t>
      </w:r>
      <w:r w:rsidR="003B6945" w:rsidRPr="003B6945">
        <w:rPr>
          <w:rFonts w:asciiTheme="minorHAnsi" w:hAnsiTheme="minorHAnsi" w:cstheme="minorHAnsi"/>
          <w:szCs w:val="24"/>
        </w:rPr>
        <w:t xml:space="preserve">, </w:t>
      </w:r>
      <w:r w:rsidR="003B6945" w:rsidRPr="003B6945">
        <w:rPr>
          <w:rFonts w:ascii="Calibri" w:hAnsi="Calibri" w:cs="Calibri"/>
          <w:szCs w:val="24"/>
        </w:rPr>
        <w:t>I Corinthians 6:9-10, Ephesians 5:3-7, II Timothy 3:1-5, II Peter 2:12-15</w:t>
      </w:r>
    </w:p>
    <w:p w:rsidR="00581413" w:rsidRPr="00581413" w:rsidRDefault="00581413" w:rsidP="00581413">
      <w:pPr>
        <w:pStyle w:val="Heading3"/>
        <w:rPr>
          <w:rFonts w:asciiTheme="minorHAnsi" w:hAnsiTheme="minorHAnsi" w:cstheme="minorHAnsi"/>
          <w:szCs w:val="24"/>
        </w:rPr>
      </w:pPr>
      <w:r w:rsidRPr="00581413">
        <w:rPr>
          <w:rFonts w:asciiTheme="minorHAnsi" w:hAnsiTheme="minorHAnsi" w:cstheme="minorHAnsi"/>
          <w:szCs w:val="24"/>
        </w:rPr>
        <w:t>2.</w:t>
      </w:r>
      <w:r w:rsidRPr="00581413">
        <w:rPr>
          <w:rFonts w:asciiTheme="minorHAnsi" w:hAnsiTheme="minorHAnsi" w:cstheme="minorHAnsi"/>
          <w:szCs w:val="24"/>
        </w:rPr>
        <w:tab/>
      </w:r>
      <w:r w:rsidR="003B6945">
        <w:rPr>
          <w:rFonts w:asciiTheme="minorHAnsi" w:hAnsiTheme="minorHAnsi" w:cstheme="minorHAnsi"/>
          <w:szCs w:val="24"/>
        </w:rPr>
        <w:t>W</w:t>
      </w:r>
      <w:r w:rsidR="003B6945" w:rsidRPr="003B6945">
        <w:rPr>
          <w:rFonts w:ascii="Calibri" w:hAnsi="Calibri" w:cs="Calibri"/>
          <w:szCs w:val="24"/>
        </w:rPr>
        <w:t>e know God’s mind toward fornication, idolatry, extortion, railing, drunkenness</w:t>
      </w:r>
      <w:r w:rsidR="003B6945">
        <w:rPr>
          <w:rFonts w:ascii="Calibri" w:hAnsi="Calibri" w:cs="Calibri"/>
          <w:szCs w:val="24"/>
        </w:rPr>
        <w:t>, etc. Covetousness is listed in the midst of these deplorable, abhorrent sins.</w:t>
      </w:r>
    </w:p>
    <w:p w:rsidR="00581413" w:rsidRPr="00581413" w:rsidRDefault="00581413" w:rsidP="003B6945">
      <w:pPr>
        <w:pStyle w:val="Heading3"/>
        <w:rPr>
          <w:rFonts w:asciiTheme="minorHAnsi" w:hAnsiTheme="minorHAnsi" w:cstheme="minorHAnsi"/>
          <w:szCs w:val="24"/>
        </w:rPr>
      </w:pPr>
      <w:r w:rsidRPr="00581413">
        <w:rPr>
          <w:rFonts w:asciiTheme="minorHAnsi" w:hAnsiTheme="minorHAnsi" w:cstheme="minorHAnsi"/>
          <w:szCs w:val="24"/>
        </w:rPr>
        <w:t>3.</w:t>
      </w:r>
      <w:r w:rsidRPr="00581413">
        <w:rPr>
          <w:rFonts w:asciiTheme="minorHAnsi" w:hAnsiTheme="minorHAnsi" w:cstheme="minorHAnsi"/>
          <w:szCs w:val="24"/>
        </w:rPr>
        <w:tab/>
      </w:r>
      <w:r w:rsidR="003B6945">
        <w:rPr>
          <w:rFonts w:ascii="Calibri" w:hAnsi="Calibri" w:cs="Calibri"/>
          <w:szCs w:val="24"/>
        </w:rPr>
        <w:t>A</w:t>
      </w:r>
      <w:r w:rsidR="003B6945" w:rsidRPr="003B6945">
        <w:rPr>
          <w:rFonts w:ascii="Calibri" w:hAnsi="Calibri" w:cs="Calibri"/>
          <w:szCs w:val="24"/>
        </w:rPr>
        <w:t>ll sin is offensive to the Holy God.  But when God lists certain abominations again and again, no doubt we ought to pay particular attention to them.  A man must be willfully ignorant to not see that covetousness is particularly abhorrent to God</w:t>
      </w:r>
      <w:r w:rsidR="003B6945">
        <w:rPr>
          <w:rFonts w:ascii="Calibri" w:hAnsi="Calibri" w:cs="Calibri"/>
          <w:szCs w:val="24"/>
        </w:rPr>
        <w:t>.</w:t>
      </w:r>
    </w:p>
    <w:p w:rsidR="00581413" w:rsidRPr="00581413" w:rsidRDefault="00581413" w:rsidP="00581413">
      <w:pPr>
        <w:pStyle w:val="Heading2"/>
        <w:rPr>
          <w:rFonts w:asciiTheme="minorHAnsi" w:hAnsiTheme="minorHAnsi" w:cstheme="minorHAnsi"/>
          <w:szCs w:val="24"/>
        </w:rPr>
      </w:pPr>
      <w:r w:rsidRPr="00581413">
        <w:rPr>
          <w:rFonts w:asciiTheme="minorHAnsi" w:hAnsiTheme="minorHAnsi" w:cstheme="minorHAnsi"/>
          <w:szCs w:val="24"/>
        </w:rPr>
        <w:t>B.</w:t>
      </w:r>
      <w:r w:rsidRPr="00581413">
        <w:rPr>
          <w:rFonts w:asciiTheme="minorHAnsi" w:hAnsiTheme="minorHAnsi" w:cstheme="minorHAnsi"/>
          <w:szCs w:val="24"/>
        </w:rPr>
        <w:tab/>
      </w:r>
      <w:r w:rsidR="003B6945" w:rsidRPr="00581413">
        <w:rPr>
          <w:rFonts w:asciiTheme="minorHAnsi" w:hAnsiTheme="minorHAnsi" w:cstheme="minorHAnsi"/>
          <w:szCs w:val="24"/>
        </w:rPr>
        <w:t xml:space="preserve">Is it bad to not be content with what </w:t>
      </w:r>
      <w:r w:rsidR="003B6945">
        <w:rPr>
          <w:rFonts w:asciiTheme="minorHAnsi" w:hAnsiTheme="minorHAnsi" w:cstheme="minorHAnsi"/>
          <w:szCs w:val="24"/>
        </w:rPr>
        <w:t>G</w:t>
      </w:r>
      <w:r w:rsidR="003B6945" w:rsidRPr="00581413">
        <w:rPr>
          <w:rFonts w:asciiTheme="minorHAnsi" w:hAnsiTheme="minorHAnsi" w:cstheme="minorHAnsi"/>
          <w:szCs w:val="24"/>
        </w:rPr>
        <w:t>od has p</w:t>
      </w:r>
      <w:r w:rsidRPr="00581413">
        <w:rPr>
          <w:rFonts w:asciiTheme="minorHAnsi" w:hAnsiTheme="minorHAnsi" w:cstheme="minorHAnsi"/>
          <w:szCs w:val="24"/>
        </w:rPr>
        <w:t>rovided?</w:t>
      </w:r>
    </w:p>
    <w:p w:rsidR="00581413" w:rsidRPr="00581413" w:rsidRDefault="00581413" w:rsidP="00581413">
      <w:pPr>
        <w:pStyle w:val="Heading3"/>
        <w:rPr>
          <w:rFonts w:asciiTheme="minorHAnsi" w:hAnsiTheme="minorHAnsi" w:cstheme="minorHAnsi"/>
          <w:szCs w:val="24"/>
        </w:rPr>
      </w:pPr>
      <w:r w:rsidRPr="00581413">
        <w:rPr>
          <w:rFonts w:asciiTheme="minorHAnsi" w:hAnsiTheme="minorHAnsi" w:cstheme="minorHAnsi"/>
          <w:szCs w:val="24"/>
        </w:rPr>
        <w:t>1.</w:t>
      </w:r>
      <w:r w:rsidRPr="00581413">
        <w:rPr>
          <w:rFonts w:asciiTheme="minorHAnsi" w:hAnsiTheme="minorHAnsi" w:cstheme="minorHAnsi"/>
          <w:szCs w:val="24"/>
        </w:rPr>
        <w:tab/>
      </w:r>
      <w:r w:rsidR="003B6945">
        <w:rPr>
          <w:rFonts w:asciiTheme="minorHAnsi" w:hAnsiTheme="minorHAnsi" w:cstheme="minorHAnsi"/>
          <w:szCs w:val="24"/>
        </w:rPr>
        <w:t>Of course it is! Covetousness is the opposite of contentment; it is to desire more than God has provided</w:t>
      </w:r>
      <w:r w:rsidRPr="00581413">
        <w:rPr>
          <w:rFonts w:asciiTheme="minorHAnsi" w:hAnsiTheme="minorHAnsi" w:cstheme="minorHAnsi"/>
          <w:szCs w:val="24"/>
        </w:rPr>
        <w:t>.</w:t>
      </w:r>
      <w:r w:rsidR="003B6945">
        <w:rPr>
          <w:rFonts w:asciiTheme="minorHAnsi" w:hAnsiTheme="minorHAnsi" w:cstheme="minorHAnsi"/>
          <w:szCs w:val="24"/>
        </w:rPr>
        <w:t xml:space="preserve"> (I Timothy 6:6-10)</w:t>
      </w:r>
    </w:p>
    <w:p w:rsidR="00581413" w:rsidRDefault="00581413" w:rsidP="000842ED">
      <w:pPr>
        <w:pStyle w:val="Heading3"/>
        <w:rPr>
          <w:rFonts w:ascii="Calibri" w:hAnsi="Calibri" w:cs="Calibri"/>
          <w:szCs w:val="24"/>
        </w:rPr>
      </w:pPr>
      <w:r w:rsidRPr="00581413">
        <w:rPr>
          <w:rFonts w:asciiTheme="minorHAnsi" w:hAnsiTheme="minorHAnsi" w:cstheme="minorHAnsi"/>
          <w:szCs w:val="24"/>
        </w:rPr>
        <w:t>2.</w:t>
      </w:r>
      <w:r w:rsidRPr="00581413">
        <w:rPr>
          <w:rFonts w:asciiTheme="minorHAnsi" w:hAnsiTheme="minorHAnsi" w:cstheme="minorHAnsi"/>
          <w:szCs w:val="24"/>
        </w:rPr>
        <w:tab/>
      </w:r>
      <w:r w:rsidR="003B6945" w:rsidRPr="003B6945">
        <w:rPr>
          <w:rFonts w:ascii="Calibri" w:hAnsi="Calibri" w:cs="Calibri"/>
          <w:szCs w:val="24"/>
        </w:rPr>
        <w:t xml:space="preserve">Many professing believers </w:t>
      </w:r>
      <w:r w:rsidR="003B6945">
        <w:rPr>
          <w:rFonts w:ascii="Calibri" w:hAnsi="Calibri" w:cs="Calibri"/>
          <w:szCs w:val="24"/>
        </w:rPr>
        <w:t xml:space="preserve">who </w:t>
      </w:r>
      <w:r w:rsidR="003B6945" w:rsidRPr="003B6945">
        <w:rPr>
          <w:rFonts w:ascii="Calibri" w:hAnsi="Calibri" w:cs="Calibri"/>
          <w:szCs w:val="24"/>
        </w:rPr>
        <w:t>do not tithe or give to missions</w:t>
      </w:r>
      <w:r w:rsidR="003B6945">
        <w:rPr>
          <w:rFonts w:ascii="Calibri" w:hAnsi="Calibri" w:cs="Calibri"/>
          <w:szCs w:val="24"/>
        </w:rPr>
        <w:t xml:space="preserve">, </w:t>
      </w:r>
      <w:r w:rsidR="003B6945" w:rsidRPr="003B6945">
        <w:rPr>
          <w:rFonts w:ascii="Calibri" w:hAnsi="Calibri" w:cs="Calibri"/>
          <w:szCs w:val="24"/>
        </w:rPr>
        <w:t>reply, “I can’t afford it.”</w:t>
      </w:r>
      <w:r w:rsidR="003B6945" w:rsidRPr="003B6945">
        <w:rPr>
          <w:rFonts w:ascii="Calibri" w:hAnsi="Calibri" w:cs="Calibri"/>
          <w:b/>
          <w:szCs w:val="24"/>
        </w:rPr>
        <w:t xml:space="preserve">  </w:t>
      </w:r>
      <w:r w:rsidR="003B6945" w:rsidRPr="003B6945">
        <w:rPr>
          <w:rFonts w:ascii="Calibri" w:hAnsi="Calibri" w:cs="Calibri"/>
          <w:szCs w:val="24"/>
        </w:rPr>
        <w:t>The reason they “can</w:t>
      </w:r>
      <w:r w:rsidR="003B6945">
        <w:rPr>
          <w:rFonts w:ascii="Calibri" w:hAnsi="Calibri" w:cs="Calibri"/>
          <w:szCs w:val="24"/>
        </w:rPr>
        <w:t>’</w:t>
      </w:r>
      <w:r w:rsidR="003B6945" w:rsidRPr="003B6945">
        <w:rPr>
          <w:rFonts w:ascii="Calibri" w:hAnsi="Calibri" w:cs="Calibri"/>
          <w:szCs w:val="24"/>
        </w:rPr>
        <w:t>t afford it” is because of the desire for things they truly cannot afford but are determined to have.  Their debt leaves them so financially bound that they do not tithe or give.  They are choked by covetousness.  The media begins very early in a child’s life to fill them with the desire for more than they need or could have legitimately.</w:t>
      </w:r>
    </w:p>
    <w:p w:rsidR="009076F5" w:rsidRDefault="009076F5" w:rsidP="009076F5"/>
    <w:p w:rsidR="009076F5" w:rsidRPr="009076F5" w:rsidRDefault="009076F5" w:rsidP="009076F5"/>
    <w:p w:rsidR="00581413" w:rsidRDefault="00581413" w:rsidP="000842ED">
      <w:pPr>
        <w:pStyle w:val="Heading3"/>
        <w:rPr>
          <w:rFonts w:asciiTheme="minorHAnsi" w:hAnsiTheme="minorHAnsi" w:cstheme="minorHAnsi"/>
          <w:szCs w:val="24"/>
        </w:rPr>
      </w:pPr>
      <w:r w:rsidRPr="00581413">
        <w:rPr>
          <w:rFonts w:asciiTheme="minorHAnsi" w:hAnsiTheme="minorHAnsi" w:cstheme="minorHAnsi"/>
          <w:szCs w:val="24"/>
        </w:rPr>
        <w:lastRenderedPageBreak/>
        <w:t>3.</w:t>
      </w:r>
      <w:r w:rsidRPr="00581413">
        <w:rPr>
          <w:rFonts w:asciiTheme="minorHAnsi" w:hAnsiTheme="minorHAnsi" w:cstheme="minorHAnsi"/>
          <w:szCs w:val="24"/>
        </w:rPr>
        <w:tab/>
      </w:r>
      <w:r w:rsidRPr="000842ED">
        <w:rPr>
          <w:rFonts w:asciiTheme="minorHAnsi" w:hAnsiTheme="minorHAnsi" w:cstheme="minorHAnsi"/>
          <w:szCs w:val="24"/>
        </w:rPr>
        <w:t>Hebrews 13:5</w:t>
      </w:r>
      <w:proofErr w:type="gramStart"/>
      <w:r w:rsidR="000842ED" w:rsidRPr="000842ED">
        <w:rPr>
          <w:rFonts w:asciiTheme="minorHAnsi" w:hAnsiTheme="minorHAnsi" w:cstheme="minorHAnsi"/>
          <w:szCs w:val="24"/>
        </w:rPr>
        <w:t>,16</w:t>
      </w:r>
      <w:proofErr w:type="gramEnd"/>
      <w:r w:rsidR="000842ED" w:rsidRPr="000842ED">
        <w:rPr>
          <w:rFonts w:asciiTheme="minorHAnsi" w:hAnsiTheme="minorHAnsi" w:cstheme="minorHAnsi"/>
          <w:szCs w:val="24"/>
        </w:rPr>
        <w:t xml:space="preserve">  </w:t>
      </w:r>
      <w:r w:rsidRPr="000842ED">
        <w:rPr>
          <w:rFonts w:asciiTheme="minorHAnsi" w:hAnsiTheme="minorHAnsi" w:cstheme="minorHAnsi"/>
          <w:szCs w:val="24"/>
        </w:rPr>
        <w:t>The contentment of a child of God is to be based upon that relationship with God.</w:t>
      </w:r>
      <w:r w:rsidR="000842ED" w:rsidRPr="000842ED">
        <w:rPr>
          <w:rFonts w:asciiTheme="minorHAnsi" w:hAnsiTheme="minorHAnsi" w:cstheme="minorHAnsi"/>
          <w:szCs w:val="24"/>
        </w:rPr>
        <w:t xml:space="preserve"> </w:t>
      </w:r>
      <w:r w:rsidRPr="000842ED">
        <w:rPr>
          <w:rFonts w:asciiTheme="minorHAnsi" w:hAnsiTheme="minorHAnsi" w:cstheme="minorHAnsi"/>
          <w:szCs w:val="24"/>
        </w:rPr>
        <w:t>A child of God may have possessions, status, etc.</w:t>
      </w:r>
      <w:r w:rsidR="000842ED" w:rsidRPr="000842ED">
        <w:rPr>
          <w:rFonts w:asciiTheme="minorHAnsi" w:hAnsiTheme="minorHAnsi" w:cstheme="minorHAnsi"/>
          <w:szCs w:val="24"/>
        </w:rPr>
        <w:t>; h</w:t>
      </w:r>
      <w:r w:rsidRPr="000842ED">
        <w:rPr>
          <w:rFonts w:asciiTheme="minorHAnsi" w:hAnsiTheme="minorHAnsi" w:cstheme="minorHAnsi"/>
          <w:szCs w:val="24"/>
        </w:rPr>
        <w:t>owever, when the heart is right, those things have nothing to do with the contented spirit.  It is enough to know He will never leave us nor forsake us.</w:t>
      </w:r>
    </w:p>
    <w:p w:rsidR="00D7381C" w:rsidRPr="00D7381C" w:rsidRDefault="00D7381C" w:rsidP="00D7381C">
      <w:pPr>
        <w:ind w:left="1170" w:hanging="630"/>
        <w:rPr>
          <w:rFonts w:asciiTheme="minorHAnsi" w:hAnsiTheme="minorHAnsi" w:cstheme="minorHAnsi"/>
        </w:rPr>
      </w:pPr>
      <w:r>
        <w:rPr>
          <w:rFonts w:asciiTheme="minorHAnsi" w:hAnsiTheme="minorHAnsi" w:cstheme="minorHAnsi"/>
        </w:rPr>
        <w:t>4.</w:t>
      </w:r>
      <w:r>
        <w:rPr>
          <w:rFonts w:asciiTheme="minorHAnsi" w:hAnsiTheme="minorHAnsi" w:cstheme="minorHAnsi"/>
        </w:rPr>
        <w:tab/>
        <w:t xml:space="preserve">Covetousness </w:t>
      </w:r>
      <w:r w:rsidRPr="00D7381C">
        <w:rPr>
          <w:rFonts w:ascii="Calibri" w:hAnsi="Calibri" w:cs="Calibri"/>
          <w:szCs w:val="24"/>
        </w:rPr>
        <w:t>is so bad that the violation of every commandment can conceivably be related to it.  Commandments one through nine may be violated as a person lacks contentment with God and with His provision and desires more or something else.</w:t>
      </w:r>
    </w:p>
    <w:p w:rsidR="00581413" w:rsidRPr="00581413" w:rsidRDefault="00581413" w:rsidP="00581413">
      <w:pPr>
        <w:pStyle w:val="Heading2"/>
        <w:rPr>
          <w:rFonts w:asciiTheme="minorHAnsi" w:hAnsiTheme="minorHAnsi" w:cstheme="minorHAnsi"/>
          <w:szCs w:val="24"/>
        </w:rPr>
      </w:pPr>
      <w:r w:rsidRPr="00581413">
        <w:rPr>
          <w:rFonts w:asciiTheme="minorHAnsi" w:hAnsiTheme="minorHAnsi" w:cstheme="minorHAnsi"/>
          <w:szCs w:val="24"/>
        </w:rPr>
        <w:t>C.</w:t>
      </w:r>
      <w:r w:rsidRPr="00581413">
        <w:rPr>
          <w:rFonts w:asciiTheme="minorHAnsi" w:hAnsiTheme="minorHAnsi" w:cstheme="minorHAnsi"/>
          <w:szCs w:val="24"/>
        </w:rPr>
        <w:tab/>
      </w:r>
      <w:r w:rsidR="00D7381C">
        <w:rPr>
          <w:rFonts w:asciiTheme="minorHAnsi" w:hAnsiTheme="minorHAnsi" w:cstheme="minorHAnsi"/>
          <w:szCs w:val="24"/>
        </w:rPr>
        <w:t>What is the nature of covetousness</w:t>
      </w:r>
      <w:r w:rsidRPr="00581413">
        <w:rPr>
          <w:rFonts w:asciiTheme="minorHAnsi" w:hAnsiTheme="minorHAnsi" w:cstheme="minorHAnsi"/>
          <w:szCs w:val="24"/>
        </w:rPr>
        <w:t>?</w:t>
      </w:r>
    </w:p>
    <w:p w:rsidR="00581413" w:rsidRPr="000842ED" w:rsidRDefault="00581413" w:rsidP="00581413">
      <w:pPr>
        <w:pStyle w:val="Heading3"/>
        <w:rPr>
          <w:rFonts w:asciiTheme="minorHAnsi" w:hAnsiTheme="minorHAnsi" w:cstheme="minorHAnsi"/>
          <w:szCs w:val="24"/>
        </w:rPr>
      </w:pPr>
      <w:r w:rsidRPr="00581413">
        <w:rPr>
          <w:rFonts w:asciiTheme="minorHAnsi" w:hAnsiTheme="minorHAnsi" w:cstheme="minorHAnsi"/>
          <w:szCs w:val="24"/>
        </w:rPr>
        <w:t>1.</w:t>
      </w:r>
      <w:r w:rsidRPr="00581413">
        <w:rPr>
          <w:rFonts w:asciiTheme="minorHAnsi" w:hAnsiTheme="minorHAnsi" w:cstheme="minorHAnsi"/>
          <w:szCs w:val="24"/>
        </w:rPr>
        <w:tab/>
      </w:r>
      <w:r w:rsidR="00D7381C">
        <w:rPr>
          <w:rFonts w:asciiTheme="minorHAnsi" w:hAnsiTheme="minorHAnsi" w:cstheme="minorHAnsi"/>
          <w:szCs w:val="24"/>
        </w:rPr>
        <w:t xml:space="preserve">Isaiah 14:12-15 Lucifer, filled with pride, was removed from his exalted position due to covetousness. He desired what was not his: the position of God (“I will”). </w:t>
      </w:r>
      <w:r w:rsidR="00EE4A14">
        <w:rPr>
          <w:rFonts w:asciiTheme="minorHAnsi" w:hAnsiTheme="minorHAnsi" w:cstheme="minorHAnsi"/>
          <w:szCs w:val="24"/>
        </w:rPr>
        <w:t>Ezekiel 28:13-19 also records that unholy desire was his destruction. Covetousness has a diabolical nature.</w:t>
      </w:r>
    </w:p>
    <w:p w:rsidR="00EE4A14" w:rsidRDefault="00581413" w:rsidP="00EE4A14">
      <w:pPr>
        <w:pStyle w:val="Heading3"/>
        <w:rPr>
          <w:rFonts w:asciiTheme="minorHAnsi" w:hAnsiTheme="minorHAnsi" w:cstheme="minorHAnsi"/>
          <w:szCs w:val="24"/>
        </w:rPr>
      </w:pPr>
      <w:r w:rsidRPr="000842ED">
        <w:rPr>
          <w:rFonts w:asciiTheme="minorHAnsi" w:hAnsiTheme="minorHAnsi" w:cstheme="minorHAnsi"/>
          <w:szCs w:val="24"/>
        </w:rPr>
        <w:t>2.</w:t>
      </w:r>
      <w:r w:rsidRPr="000842ED">
        <w:rPr>
          <w:rFonts w:asciiTheme="minorHAnsi" w:hAnsiTheme="minorHAnsi" w:cstheme="minorHAnsi"/>
          <w:szCs w:val="24"/>
        </w:rPr>
        <w:tab/>
      </w:r>
      <w:r w:rsidR="00EE4A14">
        <w:rPr>
          <w:rFonts w:asciiTheme="minorHAnsi" w:hAnsiTheme="minorHAnsi" w:cstheme="minorHAnsi"/>
          <w:szCs w:val="24"/>
        </w:rPr>
        <w:t>Genesis 3:1-</w:t>
      </w:r>
      <w:proofErr w:type="gramStart"/>
      <w:r w:rsidR="00EE4A14">
        <w:rPr>
          <w:rFonts w:asciiTheme="minorHAnsi" w:hAnsiTheme="minorHAnsi" w:cstheme="minorHAnsi"/>
          <w:szCs w:val="24"/>
        </w:rPr>
        <w:t>6  The</w:t>
      </w:r>
      <w:proofErr w:type="gramEnd"/>
      <w:r w:rsidR="00EE4A14">
        <w:rPr>
          <w:rFonts w:asciiTheme="minorHAnsi" w:hAnsiTheme="minorHAnsi" w:cstheme="minorHAnsi"/>
          <w:szCs w:val="24"/>
        </w:rPr>
        <w:t xml:space="preserve"> appeal to Eve by the serpent was satanic. Satan was convincing Eve she may be a “self-god” and live independently of God’s restraints. Eve saw and desired; she coveted!</w:t>
      </w:r>
    </w:p>
    <w:p w:rsidR="00EE4A14" w:rsidRPr="00EE4A14" w:rsidRDefault="00EE4A14" w:rsidP="00EE4A14">
      <w:pPr>
        <w:ind w:left="1170" w:hanging="630"/>
        <w:rPr>
          <w:rFonts w:asciiTheme="minorHAnsi" w:hAnsiTheme="minorHAnsi" w:cstheme="minorHAnsi"/>
        </w:rPr>
      </w:pPr>
      <w:r>
        <w:rPr>
          <w:rFonts w:asciiTheme="minorHAnsi" w:hAnsiTheme="minorHAnsi" w:cstheme="minorHAnsi"/>
        </w:rPr>
        <w:t>3.</w:t>
      </w:r>
      <w:r>
        <w:rPr>
          <w:rFonts w:asciiTheme="minorHAnsi" w:hAnsiTheme="minorHAnsi" w:cstheme="minorHAnsi"/>
        </w:rPr>
        <w:tab/>
        <w:t xml:space="preserve">Understand that to live with </w:t>
      </w:r>
      <w:r w:rsidR="009076F5">
        <w:rPr>
          <w:rFonts w:asciiTheme="minorHAnsi" w:hAnsiTheme="minorHAnsi" w:cstheme="minorHAnsi"/>
        </w:rPr>
        <w:t xml:space="preserve">a </w:t>
      </w:r>
      <w:r>
        <w:rPr>
          <w:rFonts w:asciiTheme="minorHAnsi" w:hAnsiTheme="minorHAnsi" w:cstheme="minorHAnsi"/>
        </w:rPr>
        <w:t>desire</w:t>
      </w:r>
      <w:bookmarkStart w:id="0" w:name="_GoBack"/>
      <w:bookmarkEnd w:id="0"/>
      <w:r>
        <w:rPr>
          <w:rFonts w:asciiTheme="minorHAnsi" w:hAnsiTheme="minorHAnsi" w:cstheme="minorHAnsi"/>
        </w:rPr>
        <w:t xml:space="preserve"> for what is not yours is a diabolical act that brings confusion, destruction, and ruin. It is an insult to God to say to Him that He is not enough; to desire what He has not provided.</w:t>
      </w:r>
    </w:p>
    <w:p w:rsidR="00581413" w:rsidRPr="000842ED" w:rsidRDefault="00581413" w:rsidP="00581413">
      <w:pPr>
        <w:rPr>
          <w:rFonts w:asciiTheme="minorHAnsi" w:hAnsiTheme="minorHAnsi" w:cstheme="minorHAnsi"/>
          <w:szCs w:val="24"/>
        </w:rPr>
      </w:pPr>
    </w:p>
    <w:p w:rsidR="00581413" w:rsidRPr="000842ED" w:rsidRDefault="00581413" w:rsidP="00581413">
      <w:pPr>
        <w:pStyle w:val="Heading1"/>
        <w:rPr>
          <w:rFonts w:asciiTheme="minorHAnsi" w:hAnsiTheme="minorHAnsi" w:cstheme="minorHAnsi"/>
          <w:szCs w:val="24"/>
        </w:rPr>
      </w:pPr>
      <w:r w:rsidRPr="00581413">
        <w:rPr>
          <w:rFonts w:asciiTheme="minorHAnsi" w:hAnsiTheme="minorHAnsi" w:cstheme="minorHAnsi"/>
          <w:szCs w:val="24"/>
          <w:u w:val="none"/>
        </w:rPr>
        <w:t>iii.</w:t>
      </w:r>
      <w:r w:rsidRPr="00581413">
        <w:rPr>
          <w:rFonts w:asciiTheme="minorHAnsi" w:hAnsiTheme="minorHAnsi" w:cstheme="minorHAnsi"/>
          <w:szCs w:val="24"/>
          <w:u w:val="none"/>
        </w:rPr>
        <w:tab/>
      </w:r>
      <w:r w:rsidR="000842ED">
        <w:rPr>
          <w:rFonts w:asciiTheme="minorHAnsi" w:hAnsiTheme="minorHAnsi" w:cstheme="minorHAnsi"/>
          <w:szCs w:val="24"/>
          <w:u w:val="none"/>
        </w:rPr>
        <w:tab/>
      </w:r>
      <w:r w:rsidRPr="000842ED">
        <w:rPr>
          <w:rFonts w:asciiTheme="minorHAnsi" w:hAnsiTheme="minorHAnsi" w:cstheme="minorHAnsi"/>
          <w:szCs w:val="24"/>
        </w:rPr>
        <w:t>COVETOUSNESS:  HOW IMPORTANT IS IT?</w:t>
      </w:r>
    </w:p>
    <w:p w:rsidR="00581413" w:rsidRDefault="00581413" w:rsidP="009076F5">
      <w:pPr>
        <w:numPr>
          <w:ilvl w:val="0"/>
          <w:numId w:val="2"/>
        </w:numPr>
        <w:tabs>
          <w:tab w:val="left" w:pos="900"/>
        </w:tabs>
        <w:ind w:left="900" w:hanging="630"/>
        <w:rPr>
          <w:rFonts w:asciiTheme="minorHAnsi" w:hAnsiTheme="minorHAnsi" w:cstheme="minorHAnsi"/>
          <w:b/>
          <w:szCs w:val="24"/>
        </w:rPr>
      </w:pPr>
      <w:r w:rsidRPr="00EE4A14">
        <w:rPr>
          <w:rFonts w:asciiTheme="minorHAnsi" w:hAnsiTheme="minorHAnsi" w:cstheme="minorHAnsi"/>
          <w:b/>
          <w:szCs w:val="24"/>
        </w:rPr>
        <w:t xml:space="preserve">Covetousness is condemned by the </w:t>
      </w:r>
      <w:proofErr w:type="gramStart"/>
      <w:r w:rsidR="00EE4A14" w:rsidRPr="00EE4A14">
        <w:rPr>
          <w:rFonts w:asciiTheme="minorHAnsi" w:hAnsiTheme="minorHAnsi" w:cstheme="minorHAnsi"/>
          <w:b/>
          <w:szCs w:val="24"/>
        </w:rPr>
        <w:t>l</w:t>
      </w:r>
      <w:r w:rsidRPr="00EE4A14">
        <w:rPr>
          <w:rFonts w:asciiTheme="minorHAnsi" w:hAnsiTheme="minorHAnsi" w:cstheme="minorHAnsi"/>
          <w:b/>
          <w:szCs w:val="24"/>
        </w:rPr>
        <w:t>aw</w:t>
      </w:r>
      <w:proofErr w:type="gramEnd"/>
      <w:r w:rsidRPr="00EE4A14">
        <w:rPr>
          <w:rFonts w:asciiTheme="minorHAnsi" w:hAnsiTheme="minorHAnsi" w:cstheme="minorHAnsi"/>
          <w:b/>
          <w:szCs w:val="24"/>
        </w:rPr>
        <w:t xml:space="preserve"> o</w:t>
      </w:r>
      <w:r w:rsidR="00EE4A14" w:rsidRPr="00EE4A14">
        <w:rPr>
          <w:rFonts w:asciiTheme="minorHAnsi" w:hAnsiTheme="minorHAnsi" w:cstheme="minorHAnsi"/>
          <w:b/>
          <w:szCs w:val="24"/>
        </w:rPr>
        <w:t xml:space="preserve">f Moses, by </w:t>
      </w:r>
      <w:r w:rsidRPr="00EE4A14">
        <w:rPr>
          <w:rFonts w:asciiTheme="minorHAnsi" w:hAnsiTheme="minorHAnsi" w:cstheme="minorHAnsi"/>
          <w:b/>
          <w:szCs w:val="24"/>
        </w:rPr>
        <w:t xml:space="preserve">the </w:t>
      </w:r>
      <w:r w:rsidR="00EE4A14" w:rsidRPr="00EE4A14">
        <w:rPr>
          <w:rFonts w:asciiTheme="minorHAnsi" w:hAnsiTheme="minorHAnsi" w:cstheme="minorHAnsi"/>
          <w:b/>
          <w:szCs w:val="24"/>
        </w:rPr>
        <w:t>p</w:t>
      </w:r>
      <w:r w:rsidRPr="00EE4A14">
        <w:rPr>
          <w:rFonts w:asciiTheme="minorHAnsi" w:hAnsiTheme="minorHAnsi" w:cstheme="minorHAnsi"/>
          <w:b/>
          <w:szCs w:val="24"/>
        </w:rPr>
        <w:t>rophets</w:t>
      </w:r>
      <w:r w:rsidR="00EE4A14" w:rsidRPr="00EE4A14">
        <w:rPr>
          <w:rFonts w:asciiTheme="minorHAnsi" w:hAnsiTheme="minorHAnsi" w:cstheme="minorHAnsi"/>
          <w:b/>
          <w:szCs w:val="24"/>
        </w:rPr>
        <w:t>, by</w:t>
      </w:r>
      <w:r w:rsidRPr="00EE4A14">
        <w:rPr>
          <w:rFonts w:asciiTheme="minorHAnsi" w:hAnsiTheme="minorHAnsi" w:cstheme="minorHAnsi"/>
          <w:b/>
          <w:szCs w:val="24"/>
        </w:rPr>
        <w:t xml:space="preserve"> the wisdom of Proverbs</w:t>
      </w:r>
      <w:r w:rsidR="00EE4A14" w:rsidRPr="00EE4A14">
        <w:rPr>
          <w:rFonts w:asciiTheme="minorHAnsi" w:hAnsiTheme="minorHAnsi" w:cstheme="minorHAnsi"/>
          <w:b/>
          <w:szCs w:val="24"/>
        </w:rPr>
        <w:t>, by</w:t>
      </w:r>
      <w:r w:rsidRPr="00EE4A14">
        <w:rPr>
          <w:rFonts w:asciiTheme="minorHAnsi" w:hAnsiTheme="minorHAnsi" w:cstheme="minorHAnsi"/>
          <w:b/>
          <w:szCs w:val="24"/>
        </w:rPr>
        <w:t xml:space="preserve"> the Savior</w:t>
      </w:r>
      <w:r w:rsidR="00EE4A14" w:rsidRPr="00EE4A14">
        <w:rPr>
          <w:rFonts w:asciiTheme="minorHAnsi" w:hAnsiTheme="minorHAnsi" w:cstheme="minorHAnsi"/>
          <w:b/>
          <w:szCs w:val="24"/>
        </w:rPr>
        <w:t xml:space="preserve">, and by </w:t>
      </w:r>
      <w:r w:rsidRPr="00EE4A14">
        <w:rPr>
          <w:rFonts w:asciiTheme="minorHAnsi" w:hAnsiTheme="minorHAnsi" w:cstheme="minorHAnsi"/>
          <w:b/>
          <w:szCs w:val="24"/>
        </w:rPr>
        <w:t xml:space="preserve">the </w:t>
      </w:r>
      <w:r w:rsidR="00EE4A14" w:rsidRPr="00EE4A14">
        <w:rPr>
          <w:rFonts w:asciiTheme="minorHAnsi" w:hAnsiTheme="minorHAnsi" w:cstheme="minorHAnsi"/>
          <w:b/>
          <w:szCs w:val="24"/>
        </w:rPr>
        <w:t>a</w:t>
      </w:r>
      <w:r w:rsidRPr="00EE4A14">
        <w:rPr>
          <w:rFonts w:asciiTheme="minorHAnsi" w:hAnsiTheme="minorHAnsi" w:cstheme="minorHAnsi"/>
          <w:b/>
          <w:szCs w:val="24"/>
        </w:rPr>
        <w:t>postles.</w:t>
      </w:r>
    </w:p>
    <w:p w:rsidR="009A6EDD" w:rsidRDefault="009A6EDD" w:rsidP="009076F5">
      <w:pPr>
        <w:numPr>
          <w:ilvl w:val="0"/>
          <w:numId w:val="3"/>
        </w:numPr>
        <w:tabs>
          <w:tab w:val="left" w:pos="1170"/>
        </w:tabs>
        <w:ind w:left="1170" w:hanging="630"/>
        <w:rPr>
          <w:rFonts w:asciiTheme="minorHAnsi" w:hAnsiTheme="minorHAnsi" w:cstheme="minorHAnsi"/>
          <w:szCs w:val="24"/>
        </w:rPr>
      </w:pPr>
      <w:r>
        <w:rPr>
          <w:rFonts w:asciiTheme="minorHAnsi" w:hAnsiTheme="minorHAnsi" w:cstheme="minorHAnsi"/>
          <w:szCs w:val="24"/>
        </w:rPr>
        <w:t>Romans 7:5-7</w:t>
      </w:r>
      <w:r w:rsidR="00051E00">
        <w:rPr>
          <w:rFonts w:asciiTheme="minorHAnsi" w:hAnsiTheme="minorHAnsi" w:cstheme="minorHAnsi"/>
          <w:szCs w:val="24"/>
        </w:rPr>
        <w:t xml:space="preserve"> &amp; Galatians </w:t>
      </w:r>
      <w:proofErr w:type="gramStart"/>
      <w:r w:rsidR="00051E00">
        <w:rPr>
          <w:rFonts w:asciiTheme="minorHAnsi" w:hAnsiTheme="minorHAnsi" w:cstheme="minorHAnsi"/>
          <w:szCs w:val="24"/>
        </w:rPr>
        <w:t>3:24</w:t>
      </w:r>
      <w:r>
        <w:rPr>
          <w:rFonts w:asciiTheme="minorHAnsi" w:hAnsiTheme="minorHAnsi" w:cstheme="minorHAnsi"/>
          <w:szCs w:val="24"/>
        </w:rPr>
        <w:t xml:space="preserve">  </w:t>
      </w:r>
      <w:r w:rsidR="00051E00">
        <w:rPr>
          <w:rFonts w:asciiTheme="minorHAnsi" w:hAnsiTheme="minorHAnsi" w:cstheme="minorHAnsi"/>
          <w:szCs w:val="24"/>
        </w:rPr>
        <w:t>By</w:t>
      </w:r>
      <w:proofErr w:type="gramEnd"/>
      <w:r w:rsidR="00051E00">
        <w:rPr>
          <w:rFonts w:asciiTheme="minorHAnsi" w:hAnsiTheme="minorHAnsi" w:cstheme="minorHAnsi"/>
          <w:szCs w:val="24"/>
        </w:rPr>
        <w:t xml:space="preserve"> the law, we recognize our sin and helplessness and are driven to Christ.</w:t>
      </w:r>
      <w:r w:rsidR="0072156B">
        <w:rPr>
          <w:rFonts w:asciiTheme="minorHAnsi" w:hAnsiTheme="minorHAnsi" w:cstheme="minorHAnsi"/>
          <w:szCs w:val="24"/>
        </w:rPr>
        <w:t xml:space="preserve"> “</w:t>
      </w:r>
      <w:r w:rsidR="0072156B" w:rsidRPr="0072156B">
        <w:rPr>
          <w:rFonts w:ascii="Calibri" w:hAnsi="Calibri" w:cs="Calibri"/>
          <w:szCs w:val="24"/>
        </w:rPr>
        <w:t>Nay, I had not known sin, but by the law: for I had not known lust, except the law had said, Thou shalt not covet.</w:t>
      </w:r>
      <w:r w:rsidR="0072156B">
        <w:rPr>
          <w:rFonts w:ascii="Calibri" w:hAnsi="Calibri" w:cs="Calibri"/>
          <w:szCs w:val="24"/>
        </w:rPr>
        <w:t>”</w:t>
      </w:r>
    </w:p>
    <w:p w:rsidR="0072156B" w:rsidRDefault="0072156B" w:rsidP="009076F5">
      <w:pPr>
        <w:numPr>
          <w:ilvl w:val="0"/>
          <w:numId w:val="3"/>
        </w:numPr>
        <w:tabs>
          <w:tab w:val="left" w:pos="1170"/>
        </w:tabs>
        <w:ind w:left="1170" w:hanging="630"/>
        <w:rPr>
          <w:rFonts w:asciiTheme="minorHAnsi" w:hAnsiTheme="minorHAnsi" w:cstheme="minorHAnsi"/>
          <w:szCs w:val="24"/>
        </w:rPr>
      </w:pPr>
      <w:r>
        <w:rPr>
          <w:rFonts w:asciiTheme="minorHAnsi" w:hAnsiTheme="minorHAnsi" w:cstheme="minorHAnsi"/>
          <w:szCs w:val="24"/>
        </w:rPr>
        <w:t>That a covetous desire arises in and through our sinful nature is one thing. That it is allowed to linger and be a continual and uninhibited part of our life and heart and thought process is another.</w:t>
      </w:r>
    </w:p>
    <w:p w:rsidR="009A6EDD" w:rsidRPr="009A6EDD" w:rsidRDefault="0072156B" w:rsidP="009076F5">
      <w:pPr>
        <w:numPr>
          <w:ilvl w:val="0"/>
          <w:numId w:val="3"/>
        </w:numPr>
        <w:tabs>
          <w:tab w:val="left" w:pos="1170"/>
        </w:tabs>
        <w:ind w:left="1170" w:hanging="630"/>
        <w:rPr>
          <w:rFonts w:asciiTheme="minorHAnsi" w:hAnsiTheme="minorHAnsi" w:cstheme="minorHAnsi"/>
          <w:szCs w:val="24"/>
        </w:rPr>
      </w:pPr>
      <w:r>
        <w:rPr>
          <w:rFonts w:asciiTheme="minorHAnsi" w:hAnsiTheme="minorHAnsi" w:cstheme="minorHAnsi"/>
          <w:szCs w:val="24"/>
        </w:rPr>
        <w:t>The tenth commandment, violated and unchecked, leads to certain destruction.</w:t>
      </w:r>
      <w:r w:rsidR="009A6EDD">
        <w:rPr>
          <w:rFonts w:asciiTheme="minorHAnsi" w:hAnsiTheme="minorHAnsi" w:cstheme="minorHAnsi"/>
          <w:szCs w:val="24"/>
        </w:rPr>
        <w:t xml:space="preserve"> </w:t>
      </w:r>
    </w:p>
    <w:p w:rsidR="00EE4A14" w:rsidRDefault="0072156B" w:rsidP="009076F5">
      <w:pPr>
        <w:numPr>
          <w:ilvl w:val="0"/>
          <w:numId w:val="2"/>
        </w:numPr>
        <w:tabs>
          <w:tab w:val="left" w:pos="900"/>
        </w:tabs>
        <w:ind w:left="900" w:hanging="630"/>
        <w:rPr>
          <w:rFonts w:asciiTheme="minorHAnsi" w:hAnsiTheme="minorHAnsi" w:cstheme="minorHAnsi"/>
          <w:b/>
          <w:szCs w:val="24"/>
        </w:rPr>
      </w:pPr>
      <w:r>
        <w:rPr>
          <w:rFonts w:asciiTheme="minorHAnsi" w:hAnsiTheme="minorHAnsi" w:cstheme="minorHAnsi"/>
          <w:b/>
          <w:szCs w:val="24"/>
        </w:rPr>
        <w:t>Some graphic illustrations of the destructiveness of covetousness.</w:t>
      </w:r>
    </w:p>
    <w:p w:rsidR="0072156B" w:rsidRDefault="0072156B" w:rsidP="009076F5">
      <w:pPr>
        <w:numPr>
          <w:ilvl w:val="0"/>
          <w:numId w:val="4"/>
        </w:numPr>
        <w:tabs>
          <w:tab w:val="left" w:pos="1170"/>
        </w:tabs>
        <w:ind w:left="1170" w:hanging="630"/>
        <w:rPr>
          <w:rFonts w:asciiTheme="minorHAnsi" w:hAnsiTheme="minorHAnsi" w:cstheme="minorHAnsi"/>
          <w:szCs w:val="24"/>
        </w:rPr>
      </w:pPr>
      <w:proofErr w:type="spellStart"/>
      <w:r>
        <w:rPr>
          <w:rFonts w:asciiTheme="minorHAnsi" w:hAnsiTheme="minorHAnsi" w:cstheme="minorHAnsi"/>
          <w:szCs w:val="24"/>
        </w:rPr>
        <w:t>Achan</w:t>
      </w:r>
      <w:proofErr w:type="spellEnd"/>
      <w:r>
        <w:rPr>
          <w:rFonts w:asciiTheme="minorHAnsi" w:hAnsiTheme="minorHAnsi" w:cstheme="minorHAnsi"/>
          <w:szCs w:val="24"/>
        </w:rPr>
        <w:t xml:space="preserve"> at Jericho (Joshua 6-7)</w:t>
      </w:r>
      <w:r w:rsidR="002E4217">
        <w:rPr>
          <w:rFonts w:asciiTheme="minorHAnsi" w:hAnsiTheme="minorHAnsi" w:cstheme="minorHAnsi"/>
          <w:szCs w:val="24"/>
        </w:rPr>
        <w:t xml:space="preserve"> – He saw, coveted, and took what God had clearly claimed. The children of Israel were defeated at Ai, thirty-six men died, and </w:t>
      </w:r>
      <w:proofErr w:type="spellStart"/>
      <w:r w:rsidR="002E4217">
        <w:rPr>
          <w:rFonts w:asciiTheme="minorHAnsi" w:hAnsiTheme="minorHAnsi" w:cstheme="minorHAnsi"/>
          <w:szCs w:val="24"/>
        </w:rPr>
        <w:t>Achan</w:t>
      </w:r>
      <w:proofErr w:type="spellEnd"/>
      <w:r w:rsidR="002E4217">
        <w:rPr>
          <w:rFonts w:asciiTheme="minorHAnsi" w:hAnsiTheme="minorHAnsi" w:cstheme="minorHAnsi"/>
          <w:szCs w:val="24"/>
        </w:rPr>
        <w:t xml:space="preserve"> and his family were stoned to death.</w:t>
      </w:r>
    </w:p>
    <w:p w:rsidR="0072156B" w:rsidRDefault="002E4217" w:rsidP="009076F5">
      <w:pPr>
        <w:numPr>
          <w:ilvl w:val="0"/>
          <w:numId w:val="4"/>
        </w:numPr>
        <w:tabs>
          <w:tab w:val="left" w:pos="1170"/>
        </w:tabs>
        <w:ind w:left="1170" w:hanging="630"/>
        <w:rPr>
          <w:rFonts w:asciiTheme="minorHAnsi" w:hAnsiTheme="minorHAnsi" w:cstheme="minorHAnsi"/>
          <w:szCs w:val="24"/>
        </w:rPr>
      </w:pPr>
      <w:r>
        <w:rPr>
          <w:rFonts w:asciiTheme="minorHAnsi" w:hAnsiTheme="minorHAnsi" w:cstheme="minorHAnsi"/>
          <w:szCs w:val="24"/>
        </w:rPr>
        <w:t xml:space="preserve">The sin of </w:t>
      </w:r>
      <w:proofErr w:type="spellStart"/>
      <w:r>
        <w:rPr>
          <w:rFonts w:asciiTheme="minorHAnsi" w:hAnsiTheme="minorHAnsi" w:cstheme="minorHAnsi"/>
          <w:szCs w:val="24"/>
        </w:rPr>
        <w:t>Korah</w:t>
      </w:r>
      <w:proofErr w:type="spellEnd"/>
      <w:r>
        <w:rPr>
          <w:rFonts w:asciiTheme="minorHAnsi" w:hAnsiTheme="minorHAnsi" w:cstheme="minorHAnsi"/>
          <w:szCs w:val="24"/>
        </w:rPr>
        <w:t xml:space="preserve"> (Numbers 16) – He coveted a position that God had given to another. He was swallowed up in the earth with his family and 250 other men who were part of the rebellion.</w:t>
      </w:r>
    </w:p>
    <w:p w:rsidR="002E4217" w:rsidRDefault="002E4217" w:rsidP="009076F5">
      <w:pPr>
        <w:numPr>
          <w:ilvl w:val="0"/>
          <w:numId w:val="4"/>
        </w:numPr>
        <w:tabs>
          <w:tab w:val="left" w:pos="1170"/>
        </w:tabs>
        <w:ind w:left="1170" w:hanging="630"/>
        <w:rPr>
          <w:rFonts w:asciiTheme="minorHAnsi" w:hAnsiTheme="minorHAnsi" w:cstheme="minorHAnsi"/>
          <w:szCs w:val="24"/>
        </w:rPr>
      </w:pPr>
      <w:r>
        <w:rPr>
          <w:rFonts w:asciiTheme="minorHAnsi" w:hAnsiTheme="minorHAnsi" w:cstheme="minorHAnsi"/>
          <w:szCs w:val="24"/>
        </w:rPr>
        <w:t xml:space="preserve">David and Bathsheba (II Samuel 11) – He saw and coveted a woman that was not his to have. Bathsheba’s baby died, Uriah was killed, </w:t>
      </w:r>
      <w:proofErr w:type="gramStart"/>
      <w:r w:rsidR="00962726">
        <w:rPr>
          <w:rFonts w:asciiTheme="minorHAnsi" w:hAnsiTheme="minorHAnsi" w:cstheme="minorHAnsi"/>
          <w:szCs w:val="24"/>
        </w:rPr>
        <w:t>covetousness</w:t>
      </w:r>
      <w:proofErr w:type="gramEnd"/>
      <w:r w:rsidR="00962726">
        <w:rPr>
          <w:rFonts w:asciiTheme="minorHAnsi" w:hAnsiTheme="minorHAnsi" w:cstheme="minorHAnsi"/>
          <w:szCs w:val="24"/>
        </w:rPr>
        <w:t xml:space="preserve"> and</w:t>
      </w:r>
      <w:r>
        <w:rPr>
          <w:rFonts w:asciiTheme="minorHAnsi" w:hAnsiTheme="minorHAnsi" w:cstheme="minorHAnsi"/>
          <w:szCs w:val="24"/>
        </w:rPr>
        <w:t xml:space="preserve"> rebellion </w:t>
      </w:r>
      <w:r w:rsidR="00962726">
        <w:rPr>
          <w:rFonts w:asciiTheme="minorHAnsi" w:hAnsiTheme="minorHAnsi" w:cstheme="minorHAnsi"/>
          <w:szCs w:val="24"/>
        </w:rPr>
        <w:t>were perpetuated in David’s own son’s desire for his father’s throne.</w:t>
      </w:r>
    </w:p>
    <w:p w:rsidR="002E4217" w:rsidRDefault="002E4217" w:rsidP="009076F5">
      <w:pPr>
        <w:numPr>
          <w:ilvl w:val="0"/>
          <w:numId w:val="4"/>
        </w:numPr>
        <w:tabs>
          <w:tab w:val="left" w:pos="1170"/>
        </w:tabs>
        <w:ind w:left="1170" w:hanging="630"/>
        <w:rPr>
          <w:rFonts w:asciiTheme="minorHAnsi" w:hAnsiTheme="minorHAnsi" w:cstheme="minorHAnsi"/>
          <w:szCs w:val="24"/>
        </w:rPr>
      </w:pPr>
      <w:r>
        <w:rPr>
          <w:rFonts w:asciiTheme="minorHAnsi" w:hAnsiTheme="minorHAnsi" w:cstheme="minorHAnsi"/>
          <w:szCs w:val="24"/>
        </w:rPr>
        <w:t xml:space="preserve">Ananias and </w:t>
      </w:r>
      <w:proofErr w:type="spellStart"/>
      <w:r>
        <w:rPr>
          <w:rFonts w:asciiTheme="minorHAnsi" w:hAnsiTheme="minorHAnsi" w:cstheme="minorHAnsi"/>
          <w:szCs w:val="24"/>
        </w:rPr>
        <w:t>Sapphira</w:t>
      </w:r>
      <w:proofErr w:type="spellEnd"/>
      <w:r>
        <w:rPr>
          <w:rFonts w:asciiTheme="minorHAnsi" w:hAnsiTheme="minorHAnsi" w:cstheme="minorHAnsi"/>
          <w:szCs w:val="24"/>
        </w:rPr>
        <w:t xml:space="preserve"> (Acts 5) – Their unholy desire caused them to lie and keep back part for themselves.</w:t>
      </w:r>
      <w:r w:rsidR="00962726">
        <w:rPr>
          <w:rFonts w:asciiTheme="minorHAnsi" w:hAnsiTheme="minorHAnsi" w:cstheme="minorHAnsi"/>
          <w:szCs w:val="24"/>
        </w:rPr>
        <w:t xml:space="preserve"> They both died in the same day.</w:t>
      </w:r>
    </w:p>
    <w:p w:rsidR="00962726" w:rsidRDefault="00962726" w:rsidP="009076F5">
      <w:pPr>
        <w:numPr>
          <w:ilvl w:val="0"/>
          <w:numId w:val="4"/>
        </w:numPr>
        <w:tabs>
          <w:tab w:val="left" w:pos="1170"/>
        </w:tabs>
        <w:ind w:left="1170" w:hanging="630"/>
        <w:rPr>
          <w:rFonts w:asciiTheme="minorHAnsi" w:hAnsiTheme="minorHAnsi" w:cstheme="minorHAnsi"/>
          <w:szCs w:val="24"/>
        </w:rPr>
      </w:pPr>
      <w:r>
        <w:rPr>
          <w:rFonts w:asciiTheme="minorHAnsi" w:hAnsiTheme="minorHAnsi" w:cstheme="minorHAnsi"/>
          <w:szCs w:val="24"/>
        </w:rPr>
        <w:t>Surely thinking people are aware that a covetous heart will affect many countless other lives, most of the time unwilling and innocent participants.</w:t>
      </w:r>
    </w:p>
    <w:p w:rsidR="00962726" w:rsidRDefault="00962726" w:rsidP="00962726">
      <w:pPr>
        <w:tabs>
          <w:tab w:val="left" w:pos="1170"/>
        </w:tabs>
        <w:rPr>
          <w:rFonts w:asciiTheme="minorHAnsi" w:hAnsiTheme="minorHAnsi" w:cstheme="minorHAnsi"/>
          <w:szCs w:val="24"/>
        </w:rPr>
      </w:pPr>
    </w:p>
    <w:p w:rsidR="00962726" w:rsidRPr="0072156B" w:rsidRDefault="00962726" w:rsidP="00962726">
      <w:pPr>
        <w:tabs>
          <w:tab w:val="left" w:pos="1170"/>
        </w:tabs>
        <w:rPr>
          <w:rFonts w:asciiTheme="minorHAnsi" w:hAnsiTheme="minorHAnsi" w:cstheme="minorHAnsi"/>
          <w:szCs w:val="24"/>
        </w:rPr>
      </w:pPr>
      <w:r w:rsidRPr="00962726">
        <w:rPr>
          <w:rFonts w:asciiTheme="minorHAnsi" w:hAnsiTheme="minorHAnsi" w:cstheme="minorHAnsi"/>
          <w:b/>
          <w:szCs w:val="24"/>
        </w:rPr>
        <w:t>Conclusion:</w:t>
      </w:r>
      <w:r>
        <w:rPr>
          <w:rFonts w:asciiTheme="minorHAnsi" w:hAnsiTheme="minorHAnsi" w:cstheme="minorHAnsi"/>
          <w:szCs w:val="24"/>
        </w:rPr>
        <w:t xml:space="preserve"> </w:t>
      </w:r>
      <w:r w:rsidRPr="00962726">
        <w:rPr>
          <w:rFonts w:ascii="Calibri" w:hAnsi="Calibri" w:cs="Calibri"/>
          <w:szCs w:val="24"/>
        </w:rPr>
        <w:t>All the nine previous commandments are, without question, inexpressibly important.  Jesus said that murders, adulteries, fornication, thefts, false witnesses, and blasphemies all proceed from the heart.  It is accurate to say that every commandment that is violated could be traced to a heart that is given to covetousness.  G. Campbell Morgan said, “All the former commandments have forbidden overt acts.  To disobey any of these is sooner or later to be detected by one’s fellowman.  This final word utters its solemn warning against sin in the inner and hidden life.”</w:t>
      </w:r>
    </w:p>
    <w:sectPr w:rsidR="00962726" w:rsidRPr="0072156B" w:rsidSect="00581413">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13684"/>
    <w:multiLevelType w:val="hybridMultilevel"/>
    <w:tmpl w:val="5E682A6A"/>
    <w:lvl w:ilvl="0" w:tplc="1C8C6BB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35DE4968"/>
    <w:multiLevelType w:val="hybridMultilevel"/>
    <w:tmpl w:val="13806754"/>
    <w:lvl w:ilvl="0" w:tplc="8674B22C">
      <w:start w:val="1"/>
      <w:numFmt w:val="decimal"/>
      <w:lvlText w:val="%1."/>
      <w:lvlJc w:val="left"/>
      <w:pPr>
        <w:ind w:left="1296" w:hanging="360"/>
      </w:pPr>
      <w:rPr>
        <w:b w:val="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nsid w:val="5B6B545E"/>
    <w:multiLevelType w:val="hybridMultilevel"/>
    <w:tmpl w:val="8C3EB8B6"/>
    <w:lvl w:ilvl="0" w:tplc="BDC239B6">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7F6753DF"/>
    <w:multiLevelType w:val="hybridMultilevel"/>
    <w:tmpl w:val="C896ACE2"/>
    <w:lvl w:ilvl="0" w:tplc="605C364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A6E"/>
    <w:rsid w:val="00051E00"/>
    <w:rsid w:val="000842ED"/>
    <w:rsid w:val="00124D2B"/>
    <w:rsid w:val="001E50D3"/>
    <w:rsid w:val="002E4217"/>
    <w:rsid w:val="003B6945"/>
    <w:rsid w:val="00581413"/>
    <w:rsid w:val="00596D2B"/>
    <w:rsid w:val="0072156B"/>
    <w:rsid w:val="009076F5"/>
    <w:rsid w:val="00962726"/>
    <w:rsid w:val="009A6EDD"/>
    <w:rsid w:val="00CB5A6E"/>
    <w:rsid w:val="00D7381C"/>
    <w:rsid w:val="00EE4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5</cp:revision>
  <cp:lastPrinted>1999-06-09T19:58:00Z</cp:lastPrinted>
  <dcterms:created xsi:type="dcterms:W3CDTF">2012-08-28T14:48:00Z</dcterms:created>
  <dcterms:modified xsi:type="dcterms:W3CDTF">2012-08-28T17:07:00Z</dcterms:modified>
</cp:coreProperties>
</file>